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66A41" w14:textId="49AA7D13" w:rsidR="000C4716" w:rsidRPr="00C060DB" w:rsidRDefault="00C8661C" w:rsidP="007B5A67">
      <w:pPr>
        <w:pStyle w:val="WW-Tekstpodstawowy2"/>
        <w:tabs>
          <w:tab w:val="left" w:pos="5809"/>
        </w:tabs>
        <w:spacing w:before="840" w:after="480"/>
        <w:ind w:right="85"/>
        <w:rPr>
          <w:b/>
          <w:bCs/>
          <w:caps/>
          <w:spacing w:val="100"/>
          <w:sz w:val="40"/>
          <w:szCs w:val="40"/>
        </w:rPr>
      </w:pPr>
      <w:bookmarkStart w:id="0" w:name="_Hlk201061619"/>
      <w:bookmarkEnd w:id="0"/>
      <w:r w:rsidRPr="00C060DB">
        <w:rPr>
          <w:b/>
          <w:bCs/>
          <w:caps/>
          <w:spacing w:val="100"/>
          <w:sz w:val="40"/>
          <w:szCs w:val="40"/>
        </w:rPr>
        <w:t>projekt techniczny</w:t>
      </w:r>
    </w:p>
    <w:p w14:paraId="10DAC3E7" w14:textId="3F80D0D5" w:rsidR="000C4716" w:rsidRDefault="006B1C63" w:rsidP="000144A4">
      <w:pPr>
        <w:pStyle w:val="WW-Tekstpodstawowy2"/>
        <w:spacing w:before="240" w:after="240"/>
        <w:ind w:firstLine="85"/>
        <w:rPr>
          <w:b/>
          <w:bCs/>
          <w:sz w:val="28"/>
          <w:szCs w:val="28"/>
        </w:rPr>
      </w:pPr>
      <w:r>
        <w:rPr>
          <w:b/>
          <w:bCs/>
          <w:sz w:val="28"/>
          <w:szCs w:val="28"/>
        </w:rPr>
        <w:t>REMONT SCHODÓW ZEWNĘTRZNYCH GŁÓWNEGO WEJŚCIA DO</w:t>
      </w:r>
      <w:r w:rsidR="000144A4">
        <w:rPr>
          <w:b/>
          <w:bCs/>
          <w:sz w:val="28"/>
          <w:szCs w:val="28"/>
        </w:rPr>
        <w:t> </w:t>
      </w:r>
      <w:r>
        <w:rPr>
          <w:b/>
          <w:bCs/>
          <w:sz w:val="28"/>
          <w:szCs w:val="28"/>
        </w:rPr>
        <w:t>BUDYNKU AULI</w:t>
      </w:r>
    </w:p>
    <w:p w14:paraId="45BA31F9" w14:textId="77777777" w:rsidR="00C060DB" w:rsidRDefault="00C060DB" w:rsidP="009D2444">
      <w:pPr>
        <w:pStyle w:val="WW-Tekstpodstawowy2"/>
        <w:spacing w:before="240" w:after="120"/>
        <w:ind w:firstLine="85"/>
        <w:rPr>
          <w:spacing w:val="100"/>
          <w:sz w:val="22"/>
          <w:szCs w:val="32"/>
          <w:u w:val="single"/>
        </w:rPr>
      </w:pPr>
    </w:p>
    <w:p w14:paraId="534E1369" w14:textId="0343B74B" w:rsidR="000144A4" w:rsidRPr="00C060DB" w:rsidRDefault="000144A4" w:rsidP="009D2444">
      <w:pPr>
        <w:pStyle w:val="WW-Tekstpodstawowy2"/>
        <w:spacing w:before="240" w:after="120"/>
        <w:ind w:firstLine="85"/>
        <w:rPr>
          <w:spacing w:val="100"/>
          <w:sz w:val="22"/>
          <w:szCs w:val="32"/>
          <w:u w:val="single"/>
        </w:rPr>
        <w:sectPr w:rsidR="000144A4" w:rsidRPr="00C060DB" w:rsidSect="002A5D57">
          <w:headerReference w:type="default" r:id="rId8"/>
          <w:footerReference w:type="default" r:id="rId9"/>
          <w:headerReference w:type="first" r:id="rId10"/>
          <w:footerReference w:type="first" r:id="rId11"/>
          <w:pgSz w:w="11906" w:h="16838" w:code="9"/>
          <w:pgMar w:top="849" w:right="1021" w:bottom="1021" w:left="1021" w:header="567" w:footer="851" w:gutter="0"/>
          <w:cols w:space="708"/>
          <w:titlePg/>
          <w:docGrid w:linePitch="360"/>
        </w:sectPr>
      </w:pPr>
    </w:p>
    <w:p w14:paraId="754B89CB" w14:textId="4093A92B" w:rsidR="000C4716" w:rsidRPr="00C060DB" w:rsidRDefault="000C4716" w:rsidP="000C4716">
      <w:pPr>
        <w:pStyle w:val="WW-Tekstpodstawowy2"/>
        <w:jc w:val="left"/>
        <w:rPr>
          <w:spacing w:val="100"/>
          <w:sz w:val="20"/>
          <w:u w:val="single"/>
        </w:rPr>
      </w:pPr>
      <w:r w:rsidRPr="00C060DB">
        <w:rPr>
          <w:spacing w:val="100"/>
          <w:sz w:val="20"/>
          <w:u w:val="single"/>
        </w:rPr>
        <w:t>Inwestor</w:t>
      </w:r>
      <w:r w:rsidR="00211B38" w:rsidRPr="00C060DB">
        <w:rPr>
          <w:spacing w:val="100"/>
          <w:sz w:val="20"/>
          <w:u w:val="single"/>
        </w:rPr>
        <w:t xml:space="preserve"> i adres inwestora</w:t>
      </w:r>
      <w:r w:rsidRPr="00C060DB">
        <w:rPr>
          <w:spacing w:val="100"/>
          <w:sz w:val="20"/>
          <w:u w:val="single"/>
        </w:rPr>
        <w:t>:</w:t>
      </w:r>
    </w:p>
    <w:p w14:paraId="7E6C761C" w14:textId="43F65E39" w:rsidR="000C4716" w:rsidRPr="00C060DB" w:rsidRDefault="005A71D1" w:rsidP="009D2444">
      <w:pPr>
        <w:rPr>
          <w:spacing w:val="100"/>
          <w:sz w:val="20"/>
          <w:szCs w:val="20"/>
          <w:u w:val="single"/>
        </w:rPr>
      </w:pPr>
      <w:r w:rsidRPr="00C060DB">
        <w:rPr>
          <w:spacing w:val="100"/>
          <w:sz w:val="20"/>
          <w:szCs w:val="20"/>
          <w:u w:val="single"/>
        </w:rPr>
        <w:br/>
      </w:r>
      <w:r w:rsidR="000C4716" w:rsidRPr="00C060DB">
        <w:rPr>
          <w:spacing w:val="100"/>
          <w:sz w:val="20"/>
          <w:szCs w:val="20"/>
          <w:u w:val="single"/>
        </w:rPr>
        <w:t xml:space="preserve">Adres inwestycji: </w:t>
      </w:r>
    </w:p>
    <w:p w14:paraId="21FBFF25" w14:textId="77777777" w:rsidR="000C4716" w:rsidRPr="00C060DB" w:rsidRDefault="000C4716" w:rsidP="000C4716">
      <w:pPr>
        <w:spacing w:before="360"/>
        <w:rPr>
          <w:spacing w:val="100"/>
          <w:sz w:val="20"/>
          <w:szCs w:val="20"/>
          <w:u w:val="single"/>
        </w:rPr>
      </w:pPr>
    </w:p>
    <w:p w14:paraId="064D3D63" w14:textId="77777777" w:rsidR="00680F91" w:rsidRPr="00C060DB" w:rsidRDefault="00680F91" w:rsidP="000C4716">
      <w:pPr>
        <w:spacing w:before="360"/>
        <w:rPr>
          <w:spacing w:val="100"/>
          <w:sz w:val="20"/>
          <w:szCs w:val="20"/>
          <w:u w:val="single"/>
        </w:rPr>
      </w:pPr>
    </w:p>
    <w:p w14:paraId="5B77E25E" w14:textId="256CB4FB" w:rsidR="000C4716" w:rsidRPr="00C060DB" w:rsidRDefault="000C4716" w:rsidP="007365B8">
      <w:pPr>
        <w:spacing w:before="120"/>
        <w:rPr>
          <w:spacing w:val="100"/>
          <w:sz w:val="20"/>
          <w:szCs w:val="20"/>
          <w:u w:val="single"/>
        </w:rPr>
      </w:pPr>
      <w:r w:rsidRPr="00C060DB">
        <w:rPr>
          <w:spacing w:val="100"/>
          <w:sz w:val="20"/>
          <w:szCs w:val="20"/>
          <w:u w:val="single"/>
        </w:rPr>
        <w:t>Kategoria obiektu:</w:t>
      </w:r>
      <w:r w:rsidRPr="00C060DB">
        <w:rPr>
          <w:spacing w:val="100"/>
          <w:sz w:val="20"/>
          <w:szCs w:val="20"/>
          <w:u w:val="single"/>
        </w:rPr>
        <w:br/>
      </w:r>
      <w:r w:rsidRPr="00C060DB">
        <w:rPr>
          <w:spacing w:val="100"/>
          <w:sz w:val="20"/>
          <w:szCs w:val="20"/>
          <w:u w:val="single"/>
        </w:rPr>
        <w:br/>
        <w:t>Zespół projektowy:</w:t>
      </w:r>
    </w:p>
    <w:p w14:paraId="0F205206" w14:textId="77777777" w:rsidR="00680F91" w:rsidRPr="00C060DB" w:rsidRDefault="00680F91" w:rsidP="00A47F63">
      <w:pPr>
        <w:pStyle w:val="WW-Tekstpodstawowy2"/>
        <w:rPr>
          <w:sz w:val="20"/>
        </w:rPr>
      </w:pPr>
      <w:r w:rsidRPr="00C060DB">
        <w:rPr>
          <w:sz w:val="20"/>
        </w:rPr>
        <w:t>Zespół Szkół nr 3 im. Mikołaja Reja</w:t>
      </w:r>
    </w:p>
    <w:p w14:paraId="0806983C" w14:textId="15E12C15" w:rsidR="00580C49" w:rsidRPr="00C060DB" w:rsidRDefault="00680F91" w:rsidP="009D2444">
      <w:pPr>
        <w:pStyle w:val="WW-Tekstpodstawowy2"/>
        <w:rPr>
          <w:sz w:val="20"/>
        </w:rPr>
      </w:pPr>
      <w:r w:rsidRPr="00C060DB">
        <w:rPr>
          <w:sz w:val="20"/>
        </w:rPr>
        <w:t xml:space="preserve">ul. </w:t>
      </w:r>
      <w:proofErr w:type="spellStart"/>
      <w:r w:rsidRPr="00C060DB">
        <w:rPr>
          <w:sz w:val="20"/>
        </w:rPr>
        <w:t>Sławięcicka</w:t>
      </w:r>
      <w:proofErr w:type="spellEnd"/>
      <w:r w:rsidRPr="00C060DB">
        <w:rPr>
          <w:sz w:val="20"/>
        </w:rPr>
        <w:t xml:space="preserve"> 79, 47-230 Kędzierzyn-Koźle</w:t>
      </w:r>
      <w:r w:rsidR="00A47F63" w:rsidRPr="00C060DB">
        <w:rPr>
          <w:sz w:val="20"/>
        </w:rPr>
        <w:t xml:space="preserve"> </w:t>
      </w:r>
      <w:r w:rsidR="00A47F63" w:rsidRPr="00C060DB">
        <w:rPr>
          <w:sz w:val="20"/>
        </w:rPr>
        <w:br/>
      </w:r>
    </w:p>
    <w:p w14:paraId="6BBE58C4" w14:textId="0078FE5B" w:rsidR="000C4716" w:rsidRPr="00C060DB" w:rsidRDefault="00A47F63" w:rsidP="006245C9">
      <w:pPr>
        <w:pStyle w:val="WW-Tekstpodstawowy2"/>
        <w:spacing w:line="276" w:lineRule="auto"/>
        <w:rPr>
          <w:sz w:val="20"/>
        </w:rPr>
      </w:pPr>
      <w:r w:rsidRPr="00C060DB">
        <w:rPr>
          <w:sz w:val="20"/>
        </w:rPr>
        <w:t xml:space="preserve">ul. </w:t>
      </w:r>
      <w:proofErr w:type="spellStart"/>
      <w:r w:rsidR="00680F91" w:rsidRPr="00C060DB">
        <w:rPr>
          <w:sz w:val="20"/>
        </w:rPr>
        <w:t>Sławięcicka</w:t>
      </w:r>
      <w:proofErr w:type="spellEnd"/>
      <w:r w:rsidR="00680F91" w:rsidRPr="00C060DB">
        <w:rPr>
          <w:sz w:val="20"/>
        </w:rPr>
        <w:t xml:space="preserve"> 79</w:t>
      </w:r>
      <w:r w:rsidRPr="00C060DB">
        <w:rPr>
          <w:sz w:val="20"/>
        </w:rPr>
        <w:t>, 4</w:t>
      </w:r>
      <w:r w:rsidR="00680F91" w:rsidRPr="00C060DB">
        <w:rPr>
          <w:sz w:val="20"/>
        </w:rPr>
        <w:t>7</w:t>
      </w:r>
      <w:r w:rsidRPr="00C060DB">
        <w:rPr>
          <w:sz w:val="20"/>
        </w:rPr>
        <w:t>-2</w:t>
      </w:r>
      <w:r w:rsidR="00680F91" w:rsidRPr="00C060DB">
        <w:rPr>
          <w:sz w:val="20"/>
        </w:rPr>
        <w:t>30</w:t>
      </w:r>
      <w:r w:rsidRPr="00C060DB">
        <w:rPr>
          <w:sz w:val="20"/>
        </w:rPr>
        <w:t xml:space="preserve"> </w:t>
      </w:r>
      <w:r w:rsidR="00680F91" w:rsidRPr="00C060DB">
        <w:rPr>
          <w:sz w:val="20"/>
        </w:rPr>
        <w:t>Kędzierzyn-Koźle</w:t>
      </w:r>
    </w:p>
    <w:p w14:paraId="1EE14675" w14:textId="159B428C" w:rsidR="008D0FC1" w:rsidRPr="00C060DB" w:rsidRDefault="00A47F63" w:rsidP="000C4716">
      <w:pPr>
        <w:pStyle w:val="WW-Tekstpodstawowy2"/>
        <w:rPr>
          <w:sz w:val="20"/>
        </w:rPr>
      </w:pPr>
      <w:r w:rsidRPr="00C060DB">
        <w:rPr>
          <w:sz w:val="20"/>
        </w:rPr>
        <w:t>Działk</w:t>
      </w:r>
      <w:r w:rsidR="006B1C63">
        <w:rPr>
          <w:sz w:val="20"/>
        </w:rPr>
        <w:t>a</w:t>
      </w:r>
      <w:r w:rsidRPr="00C060DB">
        <w:rPr>
          <w:sz w:val="20"/>
        </w:rPr>
        <w:t xml:space="preserve"> nr </w:t>
      </w:r>
      <w:r w:rsidR="00680F91" w:rsidRPr="00C060DB">
        <w:rPr>
          <w:sz w:val="20"/>
        </w:rPr>
        <w:t>371/9</w:t>
      </w:r>
      <w:r w:rsidRPr="00C060DB">
        <w:rPr>
          <w:sz w:val="20"/>
        </w:rPr>
        <w:t xml:space="preserve"> </w:t>
      </w:r>
    </w:p>
    <w:p w14:paraId="1FD370D3" w14:textId="61E3BD48" w:rsidR="00680F91" w:rsidRPr="00C060DB" w:rsidRDefault="00A47F63" w:rsidP="000C4716">
      <w:pPr>
        <w:pStyle w:val="WW-Tekstpodstawowy2"/>
        <w:rPr>
          <w:sz w:val="20"/>
        </w:rPr>
      </w:pPr>
      <w:r w:rsidRPr="00C060DB">
        <w:rPr>
          <w:sz w:val="20"/>
        </w:rPr>
        <w:t>Jedn.: ew. </w:t>
      </w:r>
      <w:r w:rsidR="00680F91" w:rsidRPr="00C060DB">
        <w:rPr>
          <w:sz w:val="20"/>
        </w:rPr>
        <w:t>160301_1.0091.371/</w:t>
      </w:r>
      <w:r w:rsidR="006B1C63">
        <w:rPr>
          <w:sz w:val="20"/>
        </w:rPr>
        <w:t>14</w:t>
      </w:r>
      <w:r w:rsidRPr="00C060DB">
        <w:rPr>
          <w:sz w:val="20"/>
        </w:rPr>
        <w:t xml:space="preserve"> </w:t>
      </w:r>
    </w:p>
    <w:p w14:paraId="07AA8920" w14:textId="7066CCA0" w:rsidR="000C4716" w:rsidRPr="00C060DB" w:rsidRDefault="00A47F63" w:rsidP="000C4716">
      <w:pPr>
        <w:pStyle w:val="WW-Tekstpodstawowy2"/>
        <w:rPr>
          <w:sz w:val="20"/>
        </w:rPr>
      </w:pPr>
      <w:r w:rsidRPr="00C060DB">
        <w:rPr>
          <w:sz w:val="20"/>
        </w:rPr>
        <w:t>M.</w:t>
      </w:r>
      <w:r w:rsidR="007365B8" w:rsidRPr="00C060DB">
        <w:rPr>
          <w:sz w:val="20"/>
        </w:rPr>
        <w:t> </w:t>
      </w:r>
      <w:r w:rsidR="00680F91" w:rsidRPr="00C060DB">
        <w:rPr>
          <w:sz w:val="20"/>
        </w:rPr>
        <w:t>Kędzierzyn-Koźle</w:t>
      </w:r>
      <w:r w:rsidRPr="00C060DB">
        <w:rPr>
          <w:sz w:val="20"/>
        </w:rPr>
        <w:t>, Obręb: 00</w:t>
      </w:r>
      <w:r w:rsidR="00680F91" w:rsidRPr="00C060DB">
        <w:rPr>
          <w:sz w:val="20"/>
        </w:rPr>
        <w:t>91</w:t>
      </w:r>
      <w:r w:rsidRPr="00C060DB">
        <w:rPr>
          <w:sz w:val="20"/>
        </w:rPr>
        <w:t xml:space="preserve"> </w:t>
      </w:r>
      <w:r w:rsidR="00680F91" w:rsidRPr="00C060DB">
        <w:rPr>
          <w:sz w:val="20"/>
        </w:rPr>
        <w:t>Sławięcice</w:t>
      </w:r>
    </w:p>
    <w:p w14:paraId="04D219DC" w14:textId="26B8045D" w:rsidR="00680F91" w:rsidRPr="00C060DB" w:rsidRDefault="008D0FC1" w:rsidP="00680F91">
      <w:pPr>
        <w:pStyle w:val="WW-Tekstpodstawowy2"/>
        <w:rPr>
          <w:sz w:val="20"/>
        </w:rPr>
      </w:pPr>
      <w:r w:rsidRPr="00C060DB">
        <w:rPr>
          <w:sz w:val="20"/>
        </w:rPr>
        <w:t>Id dział</w:t>
      </w:r>
      <w:r w:rsidR="006B1C63">
        <w:rPr>
          <w:sz w:val="20"/>
        </w:rPr>
        <w:t>ki</w:t>
      </w:r>
      <w:r w:rsidRPr="00C060DB">
        <w:rPr>
          <w:sz w:val="20"/>
        </w:rPr>
        <w:t xml:space="preserve">: </w:t>
      </w:r>
      <w:r w:rsidR="00680F91" w:rsidRPr="00C060DB">
        <w:rPr>
          <w:sz w:val="20"/>
        </w:rPr>
        <w:t>160301</w:t>
      </w:r>
      <w:r w:rsidRPr="00C060DB">
        <w:rPr>
          <w:sz w:val="20"/>
        </w:rPr>
        <w:t>_1.00</w:t>
      </w:r>
      <w:r w:rsidR="00680F91" w:rsidRPr="00C060DB">
        <w:rPr>
          <w:sz w:val="20"/>
        </w:rPr>
        <w:t>91</w:t>
      </w:r>
      <w:r w:rsidRPr="00C060DB">
        <w:rPr>
          <w:sz w:val="20"/>
        </w:rPr>
        <w:t>.</w:t>
      </w:r>
      <w:r w:rsidR="00680F91" w:rsidRPr="00C060DB">
        <w:rPr>
          <w:sz w:val="20"/>
        </w:rPr>
        <w:t>371</w:t>
      </w:r>
      <w:r w:rsidRPr="00C060DB">
        <w:rPr>
          <w:sz w:val="20"/>
        </w:rPr>
        <w:t>/</w:t>
      </w:r>
      <w:r w:rsidR="006B1C63">
        <w:rPr>
          <w:sz w:val="20"/>
        </w:rPr>
        <w:t>14</w:t>
      </w:r>
    </w:p>
    <w:p w14:paraId="345B4839" w14:textId="7305BAC2" w:rsidR="000C4716" w:rsidRPr="00C060DB" w:rsidRDefault="00EE1770" w:rsidP="00942904">
      <w:pPr>
        <w:pStyle w:val="WW-Tekstpodstawowy2"/>
        <w:spacing w:before="200"/>
        <w:rPr>
          <w:sz w:val="20"/>
        </w:rPr>
      </w:pPr>
      <w:r w:rsidRPr="00C060DB">
        <w:rPr>
          <w:sz w:val="20"/>
        </w:rPr>
        <w:t>IX</w:t>
      </w:r>
    </w:p>
    <w:p w14:paraId="2CEE9262" w14:textId="77777777" w:rsidR="000C4716" w:rsidRPr="00C060DB" w:rsidRDefault="000C4716" w:rsidP="000C4716">
      <w:pPr>
        <w:pStyle w:val="WW-Tekstpodstawowy2"/>
        <w:spacing w:before="360"/>
        <w:rPr>
          <w:sz w:val="22"/>
          <w:szCs w:val="22"/>
        </w:rPr>
        <w:sectPr w:rsidR="000C4716" w:rsidRPr="00C060DB" w:rsidSect="002A5D57">
          <w:type w:val="continuous"/>
          <w:pgSz w:w="11906" w:h="16838" w:code="9"/>
          <w:pgMar w:top="1134" w:right="1021" w:bottom="1021" w:left="1021" w:header="567" w:footer="851" w:gutter="0"/>
          <w:cols w:num="2" w:space="281"/>
          <w:titlePg/>
          <w:docGrid w:linePitch="360"/>
        </w:sectPr>
      </w:pPr>
    </w:p>
    <w:p w14:paraId="7C8317D7" w14:textId="77777777" w:rsidR="00844FB0" w:rsidRPr="00C060DB" w:rsidRDefault="00844FB0" w:rsidP="00C060DB">
      <w:pPr>
        <w:pStyle w:val="WW-Tekstpodstawowy2"/>
        <w:pBdr>
          <w:top w:val="dotDotDash" w:sz="4" w:space="1" w:color="auto"/>
        </w:pBdr>
        <w:tabs>
          <w:tab w:val="left" w:pos="6096"/>
        </w:tabs>
        <w:spacing w:line="276" w:lineRule="auto"/>
        <w:jc w:val="left"/>
        <w:rPr>
          <w:b/>
          <w:bCs/>
          <w:sz w:val="20"/>
        </w:rPr>
      </w:pPr>
      <w:bookmarkStart w:id="6" w:name="_Hlk201044545"/>
      <w:bookmarkStart w:id="7" w:name="_Hlk52480700"/>
      <w:r w:rsidRPr="00C060DB">
        <w:rPr>
          <w:sz w:val="18"/>
          <w:szCs w:val="24"/>
        </w:rPr>
        <w:t>PROJEKTANT GŁÓWNY</w:t>
      </w:r>
      <w:r w:rsidRPr="00C060DB">
        <w:rPr>
          <w:b/>
          <w:bCs/>
          <w:sz w:val="20"/>
        </w:rPr>
        <w:t xml:space="preserve"> </w:t>
      </w:r>
    </w:p>
    <w:p w14:paraId="4C3690E9" w14:textId="26076F17" w:rsidR="00844FB0" w:rsidRPr="00C060DB" w:rsidRDefault="00844FB0" w:rsidP="00844FB0">
      <w:pPr>
        <w:pStyle w:val="WW-Tekstpodstawowy2"/>
        <w:pBdr>
          <w:top w:val="dotDotDash" w:sz="4" w:space="1" w:color="auto"/>
        </w:pBdr>
        <w:tabs>
          <w:tab w:val="left" w:pos="6096"/>
        </w:tabs>
        <w:spacing w:line="276" w:lineRule="auto"/>
        <w:jc w:val="left"/>
        <w:rPr>
          <w:sz w:val="20"/>
        </w:rPr>
      </w:pPr>
      <w:r w:rsidRPr="000144A4">
        <w:rPr>
          <w:b/>
          <w:bCs/>
          <w:sz w:val="22"/>
          <w:szCs w:val="22"/>
        </w:rPr>
        <w:t>br. architektoniczna, projektant</w:t>
      </w:r>
      <w:r w:rsidRPr="000144A4">
        <w:rPr>
          <w:sz w:val="22"/>
          <w:szCs w:val="22"/>
        </w:rPr>
        <w:t>:</w:t>
      </w:r>
      <w:r w:rsidRPr="00C060DB">
        <w:rPr>
          <w:sz w:val="20"/>
        </w:rPr>
        <w:t xml:space="preserve"> </w:t>
      </w:r>
      <w:r w:rsidR="00D07846" w:rsidRPr="000144A4">
        <w:rPr>
          <w:b/>
          <w:bCs/>
          <w:szCs w:val="24"/>
        </w:rPr>
        <w:t>Piotr Wieczorek</w:t>
      </w:r>
      <w:r w:rsidRPr="00C060DB">
        <w:rPr>
          <w:b/>
          <w:bCs/>
          <w:sz w:val="22"/>
          <w:szCs w:val="22"/>
        </w:rPr>
        <w:tab/>
      </w:r>
      <w:r w:rsidR="006B1C63">
        <w:rPr>
          <w:sz w:val="18"/>
          <w:szCs w:val="18"/>
        </w:rPr>
        <w:t>17</w:t>
      </w:r>
      <w:r w:rsidRPr="00C060DB">
        <w:rPr>
          <w:sz w:val="18"/>
          <w:szCs w:val="18"/>
        </w:rPr>
        <w:t>.0</w:t>
      </w:r>
      <w:r w:rsidR="006B1C63">
        <w:rPr>
          <w:sz w:val="18"/>
          <w:szCs w:val="18"/>
        </w:rPr>
        <w:t>7</w:t>
      </w:r>
      <w:r w:rsidRPr="00C060DB">
        <w:rPr>
          <w:sz w:val="18"/>
          <w:szCs w:val="18"/>
        </w:rPr>
        <w:t>.202</w:t>
      </w:r>
      <w:r w:rsidR="006B1C63">
        <w:rPr>
          <w:sz w:val="18"/>
          <w:szCs w:val="18"/>
        </w:rPr>
        <w:t>6</w:t>
      </w:r>
      <w:r w:rsidRPr="00C060DB">
        <w:rPr>
          <w:sz w:val="18"/>
          <w:szCs w:val="18"/>
        </w:rPr>
        <w:t xml:space="preserve"> r.</w:t>
      </w:r>
    </w:p>
    <w:p w14:paraId="64621395" w14:textId="264CD740" w:rsidR="00844FB0" w:rsidRPr="00C060DB" w:rsidRDefault="00D07846" w:rsidP="00C276B3">
      <w:pPr>
        <w:pStyle w:val="WW-Tekstpodstawowy2"/>
        <w:tabs>
          <w:tab w:val="left" w:pos="6096"/>
        </w:tabs>
        <w:spacing w:line="276" w:lineRule="auto"/>
        <w:jc w:val="left"/>
        <w:rPr>
          <w:b/>
          <w:bCs/>
          <w:sz w:val="20"/>
        </w:rPr>
      </w:pPr>
      <w:r w:rsidRPr="00C060DB">
        <w:rPr>
          <w:sz w:val="20"/>
        </w:rPr>
        <w:t xml:space="preserve">uprawnienia budowlane bez ograniczeń do projektowania </w:t>
      </w:r>
      <w:r w:rsidRPr="00C060DB">
        <w:rPr>
          <w:sz w:val="20"/>
        </w:rPr>
        <w:br/>
        <w:t xml:space="preserve">i kierowania robotami budowlanymi w specjalności </w:t>
      </w:r>
      <w:r w:rsidRPr="00C060DB">
        <w:rPr>
          <w:sz w:val="20"/>
        </w:rPr>
        <w:br/>
        <w:t xml:space="preserve">architektonicznej, nr. </w:t>
      </w:r>
      <w:proofErr w:type="spellStart"/>
      <w:r w:rsidRPr="00C060DB">
        <w:rPr>
          <w:sz w:val="20"/>
        </w:rPr>
        <w:t>ewid</w:t>
      </w:r>
      <w:proofErr w:type="spellEnd"/>
      <w:r w:rsidRPr="00C060DB">
        <w:rPr>
          <w:sz w:val="20"/>
        </w:rPr>
        <w:t>.:</w:t>
      </w:r>
      <w:r w:rsidRPr="00C060DB">
        <w:rPr>
          <w:b/>
          <w:bCs/>
          <w:sz w:val="20"/>
        </w:rPr>
        <w:t xml:space="preserve"> </w:t>
      </w:r>
      <w:r w:rsidR="00844FB0" w:rsidRPr="00C060DB">
        <w:rPr>
          <w:b/>
          <w:bCs/>
          <w:sz w:val="20"/>
        </w:rPr>
        <w:t>1</w:t>
      </w:r>
      <w:r w:rsidRPr="00C060DB">
        <w:rPr>
          <w:b/>
          <w:bCs/>
          <w:sz w:val="20"/>
        </w:rPr>
        <w:t>47/97</w:t>
      </w:r>
    </w:p>
    <w:p w14:paraId="347769E9" w14:textId="4B5F0166" w:rsidR="009D2444" w:rsidRPr="00C060DB" w:rsidRDefault="009D2444" w:rsidP="006B1C63">
      <w:pPr>
        <w:pStyle w:val="WW-Tekstpodstawowy2"/>
        <w:pBdr>
          <w:top w:val="dotDotDash" w:sz="4" w:space="1" w:color="auto"/>
        </w:pBdr>
        <w:tabs>
          <w:tab w:val="left" w:pos="6096"/>
        </w:tabs>
        <w:spacing w:before="240" w:line="276" w:lineRule="auto"/>
        <w:jc w:val="left"/>
        <w:rPr>
          <w:sz w:val="20"/>
        </w:rPr>
      </w:pPr>
      <w:r w:rsidRPr="000144A4">
        <w:rPr>
          <w:b/>
          <w:bCs/>
          <w:sz w:val="22"/>
          <w:szCs w:val="22"/>
        </w:rPr>
        <w:t>br. konstrukcyjna, projektant:</w:t>
      </w:r>
      <w:r w:rsidRPr="00C060DB">
        <w:rPr>
          <w:sz w:val="22"/>
          <w:szCs w:val="22"/>
        </w:rPr>
        <w:t xml:space="preserve"> </w:t>
      </w:r>
      <w:r w:rsidRPr="000144A4">
        <w:rPr>
          <w:b/>
          <w:bCs/>
          <w:szCs w:val="24"/>
        </w:rPr>
        <w:t>Jakub Komorowski</w:t>
      </w:r>
      <w:r w:rsidRPr="00C060DB">
        <w:rPr>
          <w:sz w:val="20"/>
        </w:rPr>
        <w:tab/>
      </w:r>
      <w:r w:rsidRPr="00C060DB">
        <w:rPr>
          <w:sz w:val="18"/>
          <w:szCs w:val="18"/>
        </w:rPr>
        <w:t>1</w:t>
      </w:r>
      <w:r w:rsidR="006B1C63">
        <w:rPr>
          <w:sz w:val="18"/>
          <w:szCs w:val="18"/>
        </w:rPr>
        <w:t>7</w:t>
      </w:r>
      <w:r w:rsidRPr="00C060DB">
        <w:rPr>
          <w:sz w:val="18"/>
          <w:szCs w:val="18"/>
        </w:rPr>
        <w:t>.0</w:t>
      </w:r>
      <w:r w:rsidR="006B1C63">
        <w:rPr>
          <w:sz w:val="18"/>
          <w:szCs w:val="18"/>
        </w:rPr>
        <w:t>7</w:t>
      </w:r>
      <w:r w:rsidRPr="00C060DB">
        <w:rPr>
          <w:sz w:val="18"/>
          <w:szCs w:val="18"/>
        </w:rPr>
        <w:t>.202</w:t>
      </w:r>
      <w:r w:rsidR="006B1C63">
        <w:rPr>
          <w:sz w:val="18"/>
          <w:szCs w:val="18"/>
        </w:rPr>
        <w:t>6</w:t>
      </w:r>
      <w:r w:rsidRPr="00C060DB">
        <w:rPr>
          <w:sz w:val="18"/>
          <w:szCs w:val="18"/>
        </w:rPr>
        <w:t xml:space="preserve"> r.</w:t>
      </w:r>
    </w:p>
    <w:p w14:paraId="6C808B88" w14:textId="77777777" w:rsidR="009D2444" w:rsidRPr="00C060DB" w:rsidRDefault="009D2444" w:rsidP="009D2444">
      <w:pPr>
        <w:pStyle w:val="WW-Tekstpodstawowy2"/>
        <w:tabs>
          <w:tab w:val="left" w:pos="6096"/>
        </w:tabs>
        <w:jc w:val="left"/>
        <w:rPr>
          <w:sz w:val="20"/>
        </w:rPr>
      </w:pPr>
      <w:r w:rsidRPr="00C060DB">
        <w:rPr>
          <w:sz w:val="20"/>
        </w:rPr>
        <w:t xml:space="preserve">Uprawnienia budowlane do projektowania i kierowania robotami </w:t>
      </w:r>
    </w:p>
    <w:p w14:paraId="5BE40147" w14:textId="77777777" w:rsidR="009D2444" w:rsidRPr="00C060DB" w:rsidRDefault="009D2444" w:rsidP="009D2444">
      <w:pPr>
        <w:pStyle w:val="WW-Tekstpodstawowy2"/>
        <w:tabs>
          <w:tab w:val="left" w:pos="6096"/>
        </w:tabs>
        <w:jc w:val="left"/>
        <w:rPr>
          <w:sz w:val="20"/>
        </w:rPr>
      </w:pPr>
      <w:r w:rsidRPr="00C060DB">
        <w:rPr>
          <w:sz w:val="20"/>
        </w:rPr>
        <w:t xml:space="preserve">budowlanymi bez ograniczeń w spec. konstrukcyjno-budowlanej, </w:t>
      </w:r>
    </w:p>
    <w:p w14:paraId="03375A4A" w14:textId="334E3F6D" w:rsidR="009D2444" w:rsidRPr="00C060DB" w:rsidRDefault="009D2444" w:rsidP="009D2444">
      <w:pPr>
        <w:pStyle w:val="WW-Tekstpodstawowy2"/>
        <w:tabs>
          <w:tab w:val="left" w:pos="6096"/>
        </w:tabs>
        <w:jc w:val="left"/>
        <w:rPr>
          <w:b/>
          <w:bCs/>
          <w:sz w:val="20"/>
        </w:rPr>
      </w:pPr>
      <w:r w:rsidRPr="00C060DB">
        <w:rPr>
          <w:sz w:val="20"/>
        </w:rPr>
        <w:t xml:space="preserve">nr </w:t>
      </w:r>
      <w:proofErr w:type="spellStart"/>
      <w:r w:rsidRPr="00C060DB">
        <w:rPr>
          <w:sz w:val="20"/>
        </w:rPr>
        <w:t>ewid</w:t>
      </w:r>
      <w:proofErr w:type="spellEnd"/>
      <w:r w:rsidRPr="00C060DB">
        <w:rPr>
          <w:sz w:val="20"/>
        </w:rPr>
        <w:t xml:space="preserve">.: </w:t>
      </w:r>
      <w:proofErr w:type="spellStart"/>
      <w:r w:rsidRPr="00C060DB">
        <w:rPr>
          <w:b/>
          <w:bCs/>
          <w:sz w:val="20"/>
        </w:rPr>
        <w:t>SLK</w:t>
      </w:r>
      <w:proofErr w:type="spellEnd"/>
      <w:r w:rsidRPr="00C060DB">
        <w:rPr>
          <w:b/>
          <w:bCs/>
          <w:sz w:val="20"/>
        </w:rPr>
        <w:t>/1107/</w:t>
      </w:r>
      <w:proofErr w:type="spellStart"/>
      <w:r w:rsidRPr="00C060DB">
        <w:rPr>
          <w:b/>
          <w:bCs/>
          <w:sz w:val="20"/>
        </w:rPr>
        <w:t>PWBKb</w:t>
      </w:r>
      <w:proofErr w:type="spellEnd"/>
      <w:r w:rsidRPr="00C060DB">
        <w:rPr>
          <w:b/>
          <w:bCs/>
          <w:sz w:val="20"/>
        </w:rPr>
        <w:t>/23</w:t>
      </w:r>
    </w:p>
    <w:p w14:paraId="44E91F6F" w14:textId="067D5629" w:rsidR="009D2444" w:rsidRPr="00C060DB" w:rsidRDefault="009D2444" w:rsidP="006B1C63">
      <w:pPr>
        <w:pStyle w:val="WW-Tekstpodstawowy2"/>
        <w:pBdr>
          <w:top w:val="dotDotDash" w:sz="4" w:space="1" w:color="auto"/>
        </w:pBdr>
        <w:tabs>
          <w:tab w:val="left" w:pos="6096"/>
        </w:tabs>
        <w:spacing w:before="240" w:line="276" w:lineRule="auto"/>
        <w:jc w:val="left"/>
        <w:rPr>
          <w:sz w:val="20"/>
        </w:rPr>
      </w:pPr>
      <w:r w:rsidRPr="000144A4">
        <w:rPr>
          <w:b/>
          <w:bCs/>
          <w:sz w:val="22"/>
          <w:szCs w:val="22"/>
        </w:rPr>
        <w:t xml:space="preserve">br. </w:t>
      </w:r>
      <w:r w:rsidR="006B1C63" w:rsidRPr="000144A4">
        <w:rPr>
          <w:b/>
          <w:bCs/>
          <w:sz w:val="22"/>
          <w:szCs w:val="22"/>
        </w:rPr>
        <w:t>sanitarna</w:t>
      </w:r>
      <w:r w:rsidRPr="000144A4">
        <w:rPr>
          <w:b/>
          <w:bCs/>
          <w:sz w:val="22"/>
          <w:szCs w:val="22"/>
        </w:rPr>
        <w:t xml:space="preserve">, </w:t>
      </w:r>
      <w:r w:rsidR="006B1C63" w:rsidRPr="000144A4">
        <w:rPr>
          <w:b/>
          <w:bCs/>
          <w:sz w:val="22"/>
          <w:szCs w:val="22"/>
        </w:rPr>
        <w:t>projektant</w:t>
      </w:r>
      <w:r w:rsidRPr="000144A4">
        <w:rPr>
          <w:b/>
          <w:bCs/>
          <w:sz w:val="22"/>
          <w:szCs w:val="22"/>
        </w:rPr>
        <w:t>:</w:t>
      </w:r>
      <w:r w:rsidRPr="00C060DB">
        <w:rPr>
          <w:sz w:val="22"/>
          <w:szCs w:val="22"/>
        </w:rPr>
        <w:t xml:space="preserve"> </w:t>
      </w:r>
      <w:r w:rsidR="000144A4" w:rsidRPr="000144A4">
        <w:rPr>
          <w:b/>
          <w:szCs w:val="24"/>
        </w:rPr>
        <w:t>Sylwia Polak</w:t>
      </w:r>
      <w:r w:rsidRPr="00C060DB">
        <w:rPr>
          <w:sz w:val="20"/>
        </w:rPr>
        <w:tab/>
      </w:r>
      <w:r w:rsidRPr="00C060DB">
        <w:rPr>
          <w:sz w:val="18"/>
          <w:szCs w:val="18"/>
        </w:rPr>
        <w:t>1</w:t>
      </w:r>
      <w:r w:rsidR="006B1C63">
        <w:rPr>
          <w:sz w:val="18"/>
          <w:szCs w:val="18"/>
        </w:rPr>
        <w:t>7</w:t>
      </w:r>
      <w:r w:rsidRPr="00C060DB">
        <w:rPr>
          <w:sz w:val="18"/>
          <w:szCs w:val="18"/>
        </w:rPr>
        <w:t>.0</w:t>
      </w:r>
      <w:r w:rsidR="006B1C63">
        <w:rPr>
          <w:sz w:val="18"/>
          <w:szCs w:val="18"/>
        </w:rPr>
        <w:t>7</w:t>
      </w:r>
      <w:r w:rsidRPr="00C060DB">
        <w:rPr>
          <w:sz w:val="18"/>
          <w:szCs w:val="18"/>
        </w:rPr>
        <w:t>.202</w:t>
      </w:r>
      <w:r w:rsidR="006B1C63">
        <w:rPr>
          <w:sz w:val="18"/>
          <w:szCs w:val="18"/>
        </w:rPr>
        <w:t>6</w:t>
      </w:r>
      <w:r w:rsidRPr="00C060DB">
        <w:rPr>
          <w:sz w:val="18"/>
          <w:szCs w:val="18"/>
        </w:rPr>
        <w:t xml:space="preserve"> r.</w:t>
      </w:r>
    </w:p>
    <w:bookmarkEnd w:id="6"/>
    <w:p w14:paraId="321933BE" w14:textId="38DF3AC8" w:rsidR="000144A4" w:rsidRPr="000144A4" w:rsidRDefault="000144A4" w:rsidP="000144A4">
      <w:pPr>
        <w:pStyle w:val="WW-Tekstpodstawowy2"/>
        <w:tabs>
          <w:tab w:val="left" w:pos="6096"/>
        </w:tabs>
        <w:jc w:val="left"/>
        <w:rPr>
          <w:sz w:val="20"/>
        </w:rPr>
      </w:pPr>
      <w:r w:rsidRPr="000144A4">
        <w:rPr>
          <w:sz w:val="20"/>
        </w:rPr>
        <w:t xml:space="preserve">uprawnienia budowlane do projektowania w spec. instalacyjnej </w:t>
      </w:r>
      <w:r>
        <w:rPr>
          <w:sz w:val="20"/>
        </w:rPr>
        <w:br/>
      </w:r>
      <w:r w:rsidRPr="000144A4">
        <w:rPr>
          <w:sz w:val="20"/>
        </w:rPr>
        <w:t>w zakresie</w:t>
      </w:r>
      <w:r>
        <w:rPr>
          <w:sz w:val="20"/>
        </w:rPr>
        <w:t xml:space="preserve"> </w:t>
      </w:r>
      <w:r w:rsidRPr="000144A4">
        <w:rPr>
          <w:sz w:val="20"/>
        </w:rPr>
        <w:t xml:space="preserve">sieci, instalacji i urządzeń cieplnych, wentylacyjnych, </w:t>
      </w:r>
      <w:r>
        <w:rPr>
          <w:sz w:val="20"/>
        </w:rPr>
        <w:br/>
      </w:r>
      <w:proofErr w:type="spellStart"/>
      <w:proofErr w:type="gramStart"/>
      <w:r w:rsidRPr="000144A4">
        <w:rPr>
          <w:sz w:val="20"/>
        </w:rPr>
        <w:t>gazowych,wodociągowych</w:t>
      </w:r>
      <w:proofErr w:type="spellEnd"/>
      <w:proofErr w:type="gramEnd"/>
      <w:r w:rsidRPr="000144A4">
        <w:rPr>
          <w:sz w:val="20"/>
        </w:rPr>
        <w:t xml:space="preserve"> i kanalizacyjnych bez ograniczeń,</w:t>
      </w:r>
      <w:r>
        <w:rPr>
          <w:sz w:val="20"/>
        </w:rPr>
        <w:br/>
      </w:r>
      <w:r w:rsidRPr="000144A4">
        <w:rPr>
          <w:sz w:val="20"/>
        </w:rPr>
        <w:t xml:space="preserve">nr </w:t>
      </w:r>
      <w:proofErr w:type="spellStart"/>
      <w:r w:rsidRPr="000144A4">
        <w:rPr>
          <w:sz w:val="20"/>
        </w:rPr>
        <w:t>ewid</w:t>
      </w:r>
      <w:proofErr w:type="spellEnd"/>
      <w:r w:rsidRPr="000144A4">
        <w:rPr>
          <w:sz w:val="20"/>
        </w:rPr>
        <w:t xml:space="preserve">. </w:t>
      </w:r>
      <w:proofErr w:type="spellStart"/>
      <w:r w:rsidRPr="000144A4">
        <w:rPr>
          <w:b/>
          <w:sz w:val="20"/>
        </w:rPr>
        <w:t>SLK</w:t>
      </w:r>
      <w:proofErr w:type="spellEnd"/>
      <w:r w:rsidRPr="000144A4">
        <w:rPr>
          <w:b/>
          <w:sz w:val="20"/>
        </w:rPr>
        <w:t>/6311/</w:t>
      </w:r>
      <w:proofErr w:type="spellStart"/>
      <w:r w:rsidRPr="000144A4">
        <w:rPr>
          <w:b/>
          <w:sz w:val="20"/>
        </w:rPr>
        <w:t>PWBS</w:t>
      </w:r>
      <w:proofErr w:type="spellEnd"/>
      <w:r w:rsidRPr="000144A4">
        <w:rPr>
          <w:b/>
          <w:sz w:val="20"/>
        </w:rPr>
        <w:t>/16</w:t>
      </w:r>
    </w:p>
    <w:p w14:paraId="2B57E468" w14:textId="77777777" w:rsidR="006B1C63" w:rsidRDefault="006B1C63" w:rsidP="00F91B4D">
      <w:pPr>
        <w:pStyle w:val="WW-Tekstpodstawowy2"/>
        <w:tabs>
          <w:tab w:val="left" w:pos="6096"/>
        </w:tabs>
        <w:spacing w:after="360"/>
        <w:jc w:val="left"/>
        <w:rPr>
          <w:sz w:val="20"/>
        </w:rPr>
      </w:pPr>
    </w:p>
    <w:p w14:paraId="2D10C009" w14:textId="77777777" w:rsidR="0075091B" w:rsidRDefault="0075091B" w:rsidP="00F91B4D">
      <w:pPr>
        <w:pStyle w:val="WW-Tekstpodstawowy2"/>
        <w:tabs>
          <w:tab w:val="left" w:pos="6096"/>
        </w:tabs>
        <w:spacing w:after="360"/>
        <w:jc w:val="left"/>
        <w:rPr>
          <w:sz w:val="20"/>
        </w:rPr>
      </w:pPr>
    </w:p>
    <w:p w14:paraId="45AF0FDF" w14:textId="77777777" w:rsidR="000144A4" w:rsidRPr="00C060DB" w:rsidRDefault="000144A4" w:rsidP="00F91B4D">
      <w:pPr>
        <w:pStyle w:val="WW-Tekstpodstawowy2"/>
        <w:tabs>
          <w:tab w:val="left" w:pos="6096"/>
        </w:tabs>
        <w:spacing w:after="360"/>
        <w:jc w:val="left"/>
        <w:rPr>
          <w:sz w:val="20"/>
        </w:rPr>
      </w:pPr>
    </w:p>
    <w:p w14:paraId="0FBD244A" w14:textId="03BF675B" w:rsidR="00B3092B" w:rsidRPr="00C060DB" w:rsidRDefault="00942904" w:rsidP="00F91B4D">
      <w:pPr>
        <w:pStyle w:val="Spistreci1"/>
        <w:rPr>
          <w:rFonts w:eastAsiaTheme="minorEastAsia"/>
          <w:noProof/>
          <w:sz w:val="20"/>
          <w:szCs w:val="20"/>
        </w:rPr>
      </w:pPr>
      <w:r w:rsidRPr="00C060DB">
        <w:fldChar w:fldCharType="begin"/>
      </w:r>
      <w:r w:rsidRPr="00C060DB">
        <w:instrText xml:space="preserve"> TOC \o "1-2" \h \z \u </w:instrText>
      </w:r>
      <w:r w:rsidRPr="00C060DB">
        <w:fldChar w:fldCharType="separate"/>
      </w:r>
      <w:hyperlink w:anchor="_Toc103169357" w:history="1">
        <w:r w:rsidR="00B3092B" w:rsidRPr="00C060DB">
          <w:rPr>
            <w:rStyle w:val="Hipercze"/>
            <w:noProof/>
            <w:sz w:val="22"/>
            <w:szCs w:val="22"/>
          </w:rPr>
          <w:t>I.</w:t>
        </w:r>
        <w:r w:rsidR="00B3092B" w:rsidRPr="00C060DB">
          <w:rPr>
            <w:rFonts w:eastAsiaTheme="minorEastAsia"/>
            <w:noProof/>
            <w:sz w:val="20"/>
            <w:szCs w:val="20"/>
          </w:rPr>
          <w:tab/>
        </w:r>
        <w:r w:rsidR="00B3092B" w:rsidRPr="00C060DB">
          <w:rPr>
            <w:rStyle w:val="Hipercze"/>
            <w:noProof/>
            <w:sz w:val="22"/>
            <w:szCs w:val="22"/>
          </w:rPr>
          <w:t>CZĘŚĆ OPISOWA</w:t>
        </w:r>
        <w:r w:rsidR="00B3092B" w:rsidRPr="00C060DB">
          <w:rPr>
            <w:noProof/>
            <w:webHidden/>
          </w:rPr>
          <w:tab/>
        </w:r>
        <w:r w:rsidR="00B3092B" w:rsidRPr="00C060DB">
          <w:rPr>
            <w:noProof/>
            <w:webHidden/>
          </w:rPr>
          <w:fldChar w:fldCharType="begin"/>
        </w:r>
        <w:r w:rsidR="00B3092B" w:rsidRPr="00C060DB">
          <w:rPr>
            <w:noProof/>
            <w:webHidden/>
          </w:rPr>
          <w:instrText xml:space="preserve"> PAGEREF _Toc103169357 \h </w:instrText>
        </w:r>
        <w:r w:rsidR="00B3092B" w:rsidRPr="00C060DB">
          <w:rPr>
            <w:noProof/>
            <w:webHidden/>
          </w:rPr>
        </w:r>
        <w:r w:rsidR="00B3092B" w:rsidRPr="00C060DB">
          <w:rPr>
            <w:noProof/>
            <w:webHidden/>
          </w:rPr>
          <w:fldChar w:fldCharType="separate"/>
        </w:r>
        <w:r w:rsidR="003155E7">
          <w:rPr>
            <w:noProof/>
            <w:webHidden/>
          </w:rPr>
          <w:t>3</w:t>
        </w:r>
        <w:r w:rsidR="00B3092B" w:rsidRPr="00C060DB">
          <w:rPr>
            <w:noProof/>
            <w:webHidden/>
          </w:rPr>
          <w:fldChar w:fldCharType="end"/>
        </w:r>
      </w:hyperlink>
    </w:p>
    <w:p w14:paraId="6D41FA6E" w14:textId="743CC849" w:rsidR="00B3092B" w:rsidRPr="00C060DB" w:rsidRDefault="00B3092B" w:rsidP="00F91B4D">
      <w:pPr>
        <w:pStyle w:val="Spistreci1"/>
        <w:rPr>
          <w:rFonts w:eastAsiaTheme="minorEastAsia"/>
          <w:noProof/>
          <w:sz w:val="20"/>
          <w:szCs w:val="20"/>
        </w:rPr>
      </w:pPr>
      <w:hyperlink w:anchor="_Toc103169373" w:history="1">
        <w:r w:rsidRPr="00C060DB">
          <w:rPr>
            <w:rStyle w:val="Hipercze"/>
            <w:noProof/>
            <w:sz w:val="22"/>
            <w:szCs w:val="22"/>
          </w:rPr>
          <w:t>II.</w:t>
        </w:r>
        <w:r w:rsidRPr="00C060DB">
          <w:rPr>
            <w:rFonts w:eastAsiaTheme="minorEastAsia"/>
            <w:noProof/>
            <w:sz w:val="20"/>
            <w:szCs w:val="20"/>
          </w:rPr>
          <w:tab/>
        </w:r>
        <w:r w:rsidRPr="00C060DB">
          <w:rPr>
            <w:rStyle w:val="Hipercze"/>
            <w:noProof/>
            <w:sz w:val="22"/>
            <w:szCs w:val="22"/>
          </w:rPr>
          <w:t>CZĘŚĆ RYSUNKOWA</w:t>
        </w:r>
        <w:r w:rsidRPr="00C060DB">
          <w:rPr>
            <w:noProof/>
            <w:webHidden/>
          </w:rPr>
          <w:tab/>
        </w:r>
        <w:r w:rsidRPr="00C060DB">
          <w:rPr>
            <w:noProof/>
            <w:webHidden/>
          </w:rPr>
          <w:fldChar w:fldCharType="begin"/>
        </w:r>
        <w:r w:rsidRPr="00C060DB">
          <w:rPr>
            <w:noProof/>
            <w:webHidden/>
          </w:rPr>
          <w:instrText xml:space="preserve"> PAGEREF _Toc103169373 \h </w:instrText>
        </w:r>
        <w:r w:rsidRPr="00C060DB">
          <w:rPr>
            <w:noProof/>
            <w:webHidden/>
          </w:rPr>
        </w:r>
        <w:r w:rsidRPr="00C060DB">
          <w:rPr>
            <w:noProof/>
            <w:webHidden/>
          </w:rPr>
          <w:fldChar w:fldCharType="separate"/>
        </w:r>
        <w:r w:rsidR="003155E7">
          <w:rPr>
            <w:noProof/>
            <w:webHidden/>
          </w:rPr>
          <w:t>40</w:t>
        </w:r>
        <w:r w:rsidRPr="00C060DB">
          <w:rPr>
            <w:noProof/>
            <w:webHidden/>
          </w:rPr>
          <w:fldChar w:fldCharType="end"/>
        </w:r>
      </w:hyperlink>
    </w:p>
    <w:p w14:paraId="13915466" w14:textId="5AC7CF5E" w:rsidR="00942904" w:rsidRPr="00CD250F" w:rsidRDefault="00B3092B" w:rsidP="00F91B4D">
      <w:pPr>
        <w:pStyle w:val="Spistreci1"/>
        <w:sectPr w:rsidR="00942904" w:rsidRPr="00CD250F" w:rsidSect="002A5D57">
          <w:headerReference w:type="default" r:id="rId12"/>
          <w:footerReference w:type="default" r:id="rId13"/>
          <w:headerReference w:type="first" r:id="rId14"/>
          <w:footerReference w:type="first" r:id="rId15"/>
          <w:type w:val="continuous"/>
          <w:pgSz w:w="11906" w:h="16838" w:code="9"/>
          <w:pgMar w:top="851" w:right="851" w:bottom="851" w:left="1134" w:header="567" w:footer="851" w:gutter="0"/>
          <w:cols w:space="708"/>
          <w:titlePg/>
          <w:docGrid w:linePitch="360"/>
        </w:sectPr>
      </w:pPr>
      <w:hyperlink w:anchor="_Toc103169374" w:history="1">
        <w:r w:rsidRPr="00C060DB">
          <w:rPr>
            <w:rStyle w:val="Hipercze"/>
            <w:noProof/>
            <w:sz w:val="22"/>
            <w:szCs w:val="22"/>
          </w:rPr>
          <w:t>III.</w:t>
        </w:r>
        <w:r w:rsidRPr="00C060DB">
          <w:rPr>
            <w:rFonts w:eastAsiaTheme="minorEastAsia"/>
            <w:noProof/>
            <w:sz w:val="20"/>
            <w:szCs w:val="20"/>
          </w:rPr>
          <w:tab/>
        </w:r>
        <w:r w:rsidRPr="00C060DB">
          <w:rPr>
            <w:rStyle w:val="Hipercze"/>
            <w:noProof/>
            <w:sz w:val="22"/>
            <w:szCs w:val="22"/>
          </w:rPr>
          <w:t xml:space="preserve">Załączniki </w:t>
        </w:r>
        <w:r w:rsidRPr="00C060DB">
          <w:rPr>
            <w:noProof/>
            <w:webHidden/>
          </w:rPr>
          <w:tab/>
        </w:r>
        <w:r w:rsidRPr="00C060DB">
          <w:rPr>
            <w:noProof/>
            <w:webHidden/>
          </w:rPr>
          <w:fldChar w:fldCharType="begin"/>
        </w:r>
        <w:r w:rsidRPr="00C060DB">
          <w:rPr>
            <w:noProof/>
            <w:webHidden/>
          </w:rPr>
          <w:instrText xml:space="preserve"> PAGEREF _Toc103169374 \h </w:instrText>
        </w:r>
        <w:r w:rsidRPr="00C060DB">
          <w:rPr>
            <w:noProof/>
            <w:webHidden/>
          </w:rPr>
        </w:r>
        <w:r w:rsidRPr="00C060DB">
          <w:rPr>
            <w:noProof/>
            <w:webHidden/>
          </w:rPr>
          <w:fldChar w:fldCharType="separate"/>
        </w:r>
        <w:r w:rsidR="003155E7">
          <w:rPr>
            <w:noProof/>
            <w:webHidden/>
          </w:rPr>
          <w:t>47</w:t>
        </w:r>
        <w:r w:rsidRPr="00C060DB">
          <w:rPr>
            <w:noProof/>
            <w:webHidden/>
          </w:rPr>
          <w:fldChar w:fldCharType="end"/>
        </w:r>
      </w:hyperlink>
      <w:r w:rsidR="00942904" w:rsidRPr="00C060DB">
        <w:fldChar w:fldCharType="end"/>
      </w:r>
      <w:bookmarkEnd w:id="7"/>
    </w:p>
    <w:p w14:paraId="495F7D15" w14:textId="77777777" w:rsidR="00A4474C" w:rsidRPr="00CD250F" w:rsidRDefault="00A4474C" w:rsidP="00F91B4D">
      <w:pPr>
        <w:pStyle w:val="Spistreci1"/>
      </w:pPr>
      <w:bookmarkStart w:id="8" w:name="_Toc52226142"/>
      <w:bookmarkStart w:id="9" w:name="_Toc52459195"/>
      <w:r w:rsidRPr="00CD250F">
        <w:lastRenderedPageBreak/>
        <w:t>Spis treści</w:t>
      </w:r>
    </w:p>
    <w:p w14:paraId="787B6FBD" w14:textId="17B8A341" w:rsidR="003155E7" w:rsidRDefault="00A4474C">
      <w:pPr>
        <w:pStyle w:val="Spistreci1"/>
        <w:rPr>
          <w:rFonts w:asciiTheme="minorHAnsi" w:eastAsiaTheme="minorEastAsia" w:hAnsiTheme="minorHAnsi" w:cstheme="minorBidi"/>
          <w:b w:val="0"/>
          <w:bCs w:val="0"/>
          <w:caps w:val="0"/>
          <w:noProof/>
          <w:kern w:val="2"/>
          <w14:ligatures w14:val="standardContextual"/>
        </w:rPr>
      </w:pPr>
      <w:r w:rsidRPr="00CD250F">
        <w:rPr>
          <w:sz w:val="28"/>
          <w:szCs w:val="28"/>
        </w:rPr>
        <w:fldChar w:fldCharType="begin"/>
      </w:r>
      <w:r w:rsidRPr="00CD250F">
        <w:rPr>
          <w:sz w:val="28"/>
          <w:szCs w:val="28"/>
        </w:rPr>
        <w:instrText xml:space="preserve"> TOC \o "1-3" \h \z \u </w:instrText>
      </w:r>
      <w:r w:rsidRPr="00CD250F">
        <w:rPr>
          <w:sz w:val="28"/>
          <w:szCs w:val="28"/>
        </w:rPr>
        <w:fldChar w:fldCharType="separate"/>
      </w:r>
      <w:hyperlink w:anchor="_Toc237609065" w:history="1">
        <w:r w:rsidR="003155E7" w:rsidRPr="00066514">
          <w:rPr>
            <w:rStyle w:val="Hipercze"/>
            <w:noProof/>
          </w:rPr>
          <w:t>I.</w:t>
        </w:r>
        <w:r w:rsidR="003155E7">
          <w:rPr>
            <w:rFonts w:asciiTheme="minorHAnsi" w:eastAsiaTheme="minorEastAsia" w:hAnsiTheme="minorHAnsi" w:cstheme="minorBidi"/>
            <w:b w:val="0"/>
            <w:bCs w:val="0"/>
            <w:caps w:val="0"/>
            <w:noProof/>
            <w:kern w:val="2"/>
            <w14:ligatures w14:val="standardContextual"/>
          </w:rPr>
          <w:tab/>
        </w:r>
        <w:r w:rsidR="003155E7" w:rsidRPr="00066514">
          <w:rPr>
            <w:rStyle w:val="Hipercze"/>
            <w:noProof/>
          </w:rPr>
          <w:t>CZĘŚĆ OPISOWA</w:t>
        </w:r>
        <w:r w:rsidR="003155E7">
          <w:rPr>
            <w:noProof/>
            <w:webHidden/>
          </w:rPr>
          <w:tab/>
        </w:r>
        <w:r w:rsidR="003155E7">
          <w:rPr>
            <w:noProof/>
            <w:webHidden/>
          </w:rPr>
          <w:fldChar w:fldCharType="begin"/>
        </w:r>
        <w:r w:rsidR="003155E7">
          <w:rPr>
            <w:noProof/>
            <w:webHidden/>
          </w:rPr>
          <w:instrText xml:space="preserve"> PAGEREF _Toc237609065 \h </w:instrText>
        </w:r>
        <w:r w:rsidR="003155E7">
          <w:rPr>
            <w:noProof/>
            <w:webHidden/>
          </w:rPr>
        </w:r>
        <w:r w:rsidR="003155E7">
          <w:rPr>
            <w:noProof/>
            <w:webHidden/>
          </w:rPr>
          <w:fldChar w:fldCharType="separate"/>
        </w:r>
        <w:r w:rsidR="003155E7">
          <w:rPr>
            <w:noProof/>
            <w:webHidden/>
          </w:rPr>
          <w:t>3</w:t>
        </w:r>
        <w:r w:rsidR="003155E7">
          <w:rPr>
            <w:noProof/>
            <w:webHidden/>
          </w:rPr>
          <w:fldChar w:fldCharType="end"/>
        </w:r>
      </w:hyperlink>
    </w:p>
    <w:p w14:paraId="327A9262" w14:textId="5529A211" w:rsidR="003155E7" w:rsidRDefault="003155E7">
      <w:pPr>
        <w:pStyle w:val="Spistreci2"/>
        <w:rPr>
          <w:rFonts w:eastAsiaTheme="minorEastAsia" w:cstheme="minorBidi"/>
          <w:b w:val="0"/>
          <w:bCs w:val="0"/>
          <w:noProof/>
          <w:kern w:val="2"/>
          <w:sz w:val="24"/>
          <w:szCs w:val="24"/>
          <w14:ligatures w14:val="standardContextual"/>
        </w:rPr>
      </w:pPr>
      <w:hyperlink w:anchor="_Toc237609066" w:history="1">
        <w:r w:rsidRPr="00066514">
          <w:rPr>
            <w:rStyle w:val="Hipercze"/>
            <w:noProof/>
          </w:rPr>
          <w:t>1.</w:t>
        </w:r>
        <w:r>
          <w:rPr>
            <w:rFonts w:eastAsiaTheme="minorEastAsia" w:cstheme="minorBidi"/>
            <w:b w:val="0"/>
            <w:bCs w:val="0"/>
            <w:noProof/>
            <w:kern w:val="2"/>
            <w:sz w:val="24"/>
            <w:szCs w:val="24"/>
            <w14:ligatures w14:val="standardContextual"/>
          </w:rPr>
          <w:tab/>
        </w:r>
        <w:r w:rsidRPr="00066514">
          <w:rPr>
            <w:rStyle w:val="Hipercze"/>
            <w:noProof/>
          </w:rPr>
          <w:t>Przedmiot zamierzenia budowlanego</w:t>
        </w:r>
        <w:r>
          <w:rPr>
            <w:noProof/>
            <w:webHidden/>
          </w:rPr>
          <w:tab/>
        </w:r>
        <w:r>
          <w:rPr>
            <w:noProof/>
            <w:webHidden/>
          </w:rPr>
          <w:fldChar w:fldCharType="begin"/>
        </w:r>
        <w:r>
          <w:rPr>
            <w:noProof/>
            <w:webHidden/>
          </w:rPr>
          <w:instrText xml:space="preserve"> PAGEREF _Toc237609066 \h </w:instrText>
        </w:r>
        <w:r>
          <w:rPr>
            <w:noProof/>
            <w:webHidden/>
          </w:rPr>
        </w:r>
        <w:r>
          <w:rPr>
            <w:noProof/>
            <w:webHidden/>
          </w:rPr>
          <w:fldChar w:fldCharType="separate"/>
        </w:r>
        <w:r>
          <w:rPr>
            <w:noProof/>
            <w:webHidden/>
          </w:rPr>
          <w:t>3</w:t>
        </w:r>
        <w:r>
          <w:rPr>
            <w:noProof/>
            <w:webHidden/>
          </w:rPr>
          <w:fldChar w:fldCharType="end"/>
        </w:r>
      </w:hyperlink>
    </w:p>
    <w:p w14:paraId="234E82A9" w14:textId="35329BAA" w:rsidR="003155E7" w:rsidRDefault="003155E7">
      <w:pPr>
        <w:pStyle w:val="Spistreci2"/>
        <w:rPr>
          <w:rFonts w:eastAsiaTheme="minorEastAsia" w:cstheme="minorBidi"/>
          <w:b w:val="0"/>
          <w:bCs w:val="0"/>
          <w:noProof/>
          <w:kern w:val="2"/>
          <w:sz w:val="24"/>
          <w:szCs w:val="24"/>
          <w14:ligatures w14:val="standardContextual"/>
        </w:rPr>
      </w:pPr>
      <w:hyperlink w:anchor="_Toc237609067" w:history="1">
        <w:r w:rsidRPr="00066514">
          <w:rPr>
            <w:rStyle w:val="Hipercze"/>
            <w:noProof/>
          </w:rPr>
          <w:t>2.</w:t>
        </w:r>
        <w:r>
          <w:rPr>
            <w:rFonts w:eastAsiaTheme="minorEastAsia" w:cstheme="minorBidi"/>
            <w:b w:val="0"/>
            <w:bCs w:val="0"/>
            <w:noProof/>
            <w:kern w:val="2"/>
            <w:sz w:val="24"/>
            <w:szCs w:val="24"/>
            <w14:ligatures w14:val="standardContextual"/>
          </w:rPr>
          <w:tab/>
        </w:r>
        <w:r w:rsidRPr="00066514">
          <w:rPr>
            <w:rStyle w:val="Hipercze"/>
            <w:noProof/>
          </w:rPr>
          <w:t>Podstawa formalno- prawna</w:t>
        </w:r>
        <w:r>
          <w:rPr>
            <w:noProof/>
            <w:webHidden/>
          </w:rPr>
          <w:tab/>
        </w:r>
        <w:r>
          <w:rPr>
            <w:noProof/>
            <w:webHidden/>
          </w:rPr>
          <w:fldChar w:fldCharType="begin"/>
        </w:r>
        <w:r>
          <w:rPr>
            <w:noProof/>
            <w:webHidden/>
          </w:rPr>
          <w:instrText xml:space="preserve"> PAGEREF _Toc237609067 \h </w:instrText>
        </w:r>
        <w:r>
          <w:rPr>
            <w:noProof/>
            <w:webHidden/>
          </w:rPr>
        </w:r>
        <w:r>
          <w:rPr>
            <w:noProof/>
            <w:webHidden/>
          </w:rPr>
          <w:fldChar w:fldCharType="separate"/>
        </w:r>
        <w:r>
          <w:rPr>
            <w:noProof/>
            <w:webHidden/>
          </w:rPr>
          <w:t>3</w:t>
        </w:r>
        <w:r>
          <w:rPr>
            <w:noProof/>
            <w:webHidden/>
          </w:rPr>
          <w:fldChar w:fldCharType="end"/>
        </w:r>
      </w:hyperlink>
    </w:p>
    <w:p w14:paraId="15F744B2" w14:textId="6C0B9617" w:rsidR="003155E7" w:rsidRDefault="003155E7">
      <w:pPr>
        <w:pStyle w:val="Spistreci2"/>
        <w:rPr>
          <w:rFonts w:eastAsiaTheme="minorEastAsia" w:cstheme="minorBidi"/>
          <w:b w:val="0"/>
          <w:bCs w:val="0"/>
          <w:noProof/>
          <w:kern w:val="2"/>
          <w:sz w:val="24"/>
          <w:szCs w:val="24"/>
          <w14:ligatures w14:val="standardContextual"/>
        </w:rPr>
      </w:pPr>
      <w:hyperlink w:anchor="_Toc237609068" w:history="1">
        <w:r w:rsidRPr="00066514">
          <w:rPr>
            <w:rStyle w:val="Hipercze"/>
            <w:noProof/>
          </w:rPr>
          <w:t>3.</w:t>
        </w:r>
        <w:r>
          <w:rPr>
            <w:rFonts w:eastAsiaTheme="minorEastAsia" w:cstheme="minorBidi"/>
            <w:b w:val="0"/>
            <w:bCs w:val="0"/>
            <w:noProof/>
            <w:kern w:val="2"/>
            <w:sz w:val="24"/>
            <w:szCs w:val="24"/>
            <w14:ligatures w14:val="standardContextual"/>
          </w:rPr>
          <w:tab/>
        </w:r>
        <w:r w:rsidRPr="00066514">
          <w:rPr>
            <w:rStyle w:val="Hipercze"/>
            <w:noProof/>
          </w:rPr>
          <w:t>Rodzaj i kategoria obiektu budowlanego</w:t>
        </w:r>
        <w:r>
          <w:rPr>
            <w:noProof/>
            <w:webHidden/>
          </w:rPr>
          <w:tab/>
        </w:r>
        <w:r>
          <w:rPr>
            <w:noProof/>
            <w:webHidden/>
          </w:rPr>
          <w:fldChar w:fldCharType="begin"/>
        </w:r>
        <w:r>
          <w:rPr>
            <w:noProof/>
            <w:webHidden/>
          </w:rPr>
          <w:instrText xml:space="preserve"> PAGEREF _Toc237609068 \h </w:instrText>
        </w:r>
        <w:r>
          <w:rPr>
            <w:noProof/>
            <w:webHidden/>
          </w:rPr>
        </w:r>
        <w:r>
          <w:rPr>
            <w:noProof/>
            <w:webHidden/>
          </w:rPr>
          <w:fldChar w:fldCharType="separate"/>
        </w:r>
        <w:r>
          <w:rPr>
            <w:noProof/>
            <w:webHidden/>
          </w:rPr>
          <w:t>3</w:t>
        </w:r>
        <w:r>
          <w:rPr>
            <w:noProof/>
            <w:webHidden/>
          </w:rPr>
          <w:fldChar w:fldCharType="end"/>
        </w:r>
      </w:hyperlink>
    </w:p>
    <w:p w14:paraId="4A131616" w14:textId="2D8DF352" w:rsidR="003155E7" w:rsidRDefault="003155E7">
      <w:pPr>
        <w:pStyle w:val="Spistreci2"/>
        <w:rPr>
          <w:rFonts w:eastAsiaTheme="minorEastAsia" w:cstheme="minorBidi"/>
          <w:b w:val="0"/>
          <w:bCs w:val="0"/>
          <w:noProof/>
          <w:kern w:val="2"/>
          <w:sz w:val="24"/>
          <w:szCs w:val="24"/>
          <w14:ligatures w14:val="standardContextual"/>
        </w:rPr>
      </w:pPr>
      <w:hyperlink w:anchor="_Toc237609069" w:history="1">
        <w:r w:rsidRPr="00066514">
          <w:rPr>
            <w:rStyle w:val="Hipercze"/>
            <w:noProof/>
          </w:rPr>
          <w:t>4.</w:t>
        </w:r>
        <w:r>
          <w:rPr>
            <w:rFonts w:eastAsiaTheme="minorEastAsia" w:cstheme="minorBidi"/>
            <w:b w:val="0"/>
            <w:bCs w:val="0"/>
            <w:noProof/>
            <w:kern w:val="2"/>
            <w:sz w:val="24"/>
            <w:szCs w:val="24"/>
            <w14:ligatures w14:val="standardContextual"/>
          </w:rPr>
          <w:tab/>
        </w:r>
        <w:r w:rsidRPr="00066514">
          <w:rPr>
            <w:rStyle w:val="Hipercze"/>
            <w:noProof/>
          </w:rPr>
          <w:t>Układ przestrzenny oraz forma architektoniczna</w:t>
        </w:r>
        <w:r>
          <w:rPr>
            <w:noProof/>
            <w:webHidden/>
          </w:rPr>
          <w:tab/>
        </w:r>
        <w:r>
          <w:rPr>
            <w:noProof/>
            <w:webHidden/>
          </w:rPr>
          <w:fldChar w:fldCharType="begin"/>
        </w:r>
        <w:r>
          <w:rPr>
            <w:noProof/>
            <w:webHidden/>
          </w:rPr>
          <w:instrText xml:space="preserve"> PAGEREF _Toc237609069 \h </w:instrText>
        </w:r>
        <w:r>
          <w:rPr>
            <w:noProof/>
            <w:webHidden/>
          </w:rPr>
        </w:r>
        <w:r>
          <w:rPr>
            <w:noProof/>
            <w:webHidden/>
          </w:rPr>
          <w:fldChar w:fldCharType="separate"/>
        </w:r>
        <w:r>
          <w:rPr>
            <w:noProof/>
            <w:webHidden/>
          </w:rPr>
          <w:t>4</w:t>
        </w:r>
        <w:r>
          <w:rPr>
            <w:noProof/>
            <w:webHidden/>
          </w:rPr>
          <w:fldChar w:fldCharType="end"/>
        </w:r>
      </w:hyperlink>
    </w:p>
    <w:p w14:paraId="59433763" w14:textId="07994A9C"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0" w:history="1">
        <w:r w:rsidRPr="00066514">
          <w:rPr>
            <w:rStyle w:val="Hipercze"/>
            <w:noProof/>
          </w:rPr>
          <w:t>4.1.</w:t>
        </w:r>
        <w:r>
          <w:rPr>
            <w:rFonts w:eastAsiaTheme="minorEastAsia" w:cstheme="minorBidi"/>
            <w:noProof/>
            <w:kern w:val="2"/>
            <w:sz w:val="24"/>
            <w:szCs w:val="24"/>
            <w14:ligatures w14:val="standardContextual"/>
          </w:rPr>
          <w:tab/>
        </w:r>
        <w:r w:rsidRPr="00066514">
          <w:rPr>
            <w:rStyle w:val="Hipercze"/>
            <w:noProof/>
          </w:rPr>
          <w:t>Stan istniejący</w:t>
        </w:r>
        <w:r>
          <w:rPr>
            <w:noProof/>
            <w:webHidden/>
          </w:rPr>
          <w:tab/>
        </w:r>
        <w:r>
          <w:rPr>
            <w:noProof/>
            <w:webHidden/>
          </w:rPr>
          <w:fldChar w:fldCharType="begin"/>
        </w:r>
        <w:r>
          <w:rPr>
            <w:noProof/>
            <w:webHidden/>
          </w:rPr>
          <w:instrText xml:space="preserve"> PAGEREF _Toc237609070 \h </w:instrText>
        </w:r>
        <w:r>
          <w:rPr>
            <w:noProof/>
            <w:webHidden/>
          </w:rPr>
        </w:r>
        <w:r>
          <w:rPr>
            <w:noProof/>
            <w:webHidden/>
          </w:rPr>
          <w:fldChar w:fldCharType="separate"/>
        </w:r>
        <w:r>
          <w:rPr>
            <w:noProof/>
            <w:webHidden/>
          </w:rPr>
          <w:t>4</w:t>
        </w:r>
        <w:r>
          <w:rPr>
            <w:noProof/>
            <w:webHidden/>
          </w:rPr>
          <w:fldChar w:fldCharType="end"/>
        </w:r>
      </w:hyperlink>
    </w:p>
    <w:p w14:paraId="02B0B24D" w14:textId="2C5C3362"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1" w:history="1">
        <w:r w:rsidRPr="00066514">
          <w:rPr>
            <w:rStyle w:val="Hipercze"/>
            <w:noProof/>
          </w:rPr>
          <w:t>4.2.</w:t>
        </w:r>
        <w:r>
          <w:rPr>
            <w:rFonts w:eastAsiaTheme="minorEastAsia" w:cstheme="minorBidi"/>
            <w:noProof/>
            <w:kern w:val="2"/>
            <w:sz w:val="24"/>
            <w:szCs w:val="24"/>
            <w14:ligatures w14:val="standardContextual"/>
          </w:rPr>
          <w:tab/>
        </w:r>
        <w:r w:rsidRPr="00066514">
          <w:rPr>
            <w:rStyle w:val="Hipercze"/>
            <w:noProof/>
          </w:rPr>
          <w:t>Stan projektowany</w:t>
        </w:r>
        <w:r>
          <w:rPr>
            <w:noProof/>
            <w:webHidden/>
          </w:rPr>
          <w:tab/>
        </w:r>
        <w:r>
          <w:rPr>
            <w:noProof/>
            <w:webHidden/>
          </w:rPr>
          <w:fldChar w:fldCharType="begin"/>
        </w:r>
        <w:r>
          <w:rPr>
            <w:noProof/>
            <w:webHidden/>
          </w:rPr>
          <w:instrText xml:space="preserve"> PAGEREF _Toc237609071 \h </w:instrText>
        </w:r>
        <w:r>
          <w:rPr>
            <w:noProof/>
            <w:webHidden/>
          </w:rPr>
        </w:r>
        <w:r>
          <w:rPr>
            <w:noProof/>
            <w:webHidden/>
          </w:rPr>
          <w:fldChar w:fldCharType="separate"/>
        </w:r>
        <w:r>
          <w:rPr>
            <w:noProof/>
            <w:webHidden/>
          </w:rPr>
          <w:t>7</w:t>
        </w:r>
        <w:r>
          <w:rPr>
            <w:noProof/>
            <w:webHidden/>
          </w:rPr>
          <w:fldChar w:fldCharType="end"/>
        </w:r>
      </w:hyperlink>
    </w:p>
    <w:p w14:paraId="4FB4E593" w14:textId="795AE071" w:rsidR="003155E7" w:rsidRDefault="003155E7">
      <w:pPr>
        <w:pStyle w:val="Spistreci2"/>
        <w:rPr>
          <w:rFonts w:eastAsiaTheme="minorEastAsia" w:cstheme="minorBidi"/>
          <w:b w:val="0"/>
          <w:bCs w:val="0"/>
          <w:noProof/>
          <w:kern w:val="2"/>
          <w:sz w:val="24"/>
          <w:szCs w:val="24"/>
          <w14:ligatures w14:val="standardContextual"/>
        </w:rPr>
      </w:pPr>
      <w:hyperlink w:anchor="_Toc237609072" w:history="1">
        <w:r w:rsidRPr="00066514">
          <w:rPr>
            <w:rStyle w:val="Hipercze"/>
            <w:noProof/>
          </w:rPr>
          <w:t>5.</w:t>
        </w:r>
        <w:r>
          <w:rPr>
            <w:rFonts w:eastAsiaTheme="minorEastAsia" w:cstheme="minorBidi"/>
            <w:b w:val="0"/>
            <w:bCs w:val="0"/>
            <w:noProof/>
            <w:kern w:val="2"/>
            <w:sz w:val="24"/>
            <w:szCs w:val="24"/>
            <w14:ligatures w14:val="standardContextual"/>
          </w:rPr>
          <w:tab/>
        </w:r>
        <w:r w:rsidRPr="00066514">
          <w:rPr>
            <w:rStyle w:val="Hipercze"/>
            <w:noProof/>
          </w:rPr>
          <w:t>Ogólne rozwiązania materiałowe</w:t>
        </w:r>
        <w:r>
          <w:rPr>
            <w:noProof/>
            <w:webHidden/>
          </w:rPr>
          <w:tab/>
        </w:r>
        <w:r>
          <w:rPr>
            <w:noProof/>
            <w:webHidden/>
          </w:rPr>
          <w:fldChar w:fldCharType="begin"/>
        </w:r>
        <w:r>
          <w:rPr>
            <w:noProof/>
            <w:webHidden/>
          </w:rPr>
          <w:instrText xml:space="preserve"> PAGEREF _Toc237609072 \h </w:instrText>
        </w:r>
        <w:r>
          <w:rPr>
            <w:noProof/>
            <w:webHidden/>
          </w:rPr>
        </w:r>
        <w:r>
          <w:rPr>
            <w:noProof/>
            <w:webHidden/>
          </w:rPr>
          <w:fldChar w:fldCharType="separate"/>
        </w:r>
        <w:r>
          <w:rPr>
            <w:noProof/>
            <w:webHidden/>
          </w:rPr>
          <w:t>11</w:t>
        </w:r>
        <w:r>
          <w:rPr>
            <w:noProof/>
            <w:webHidden/>
          </w:rPr>
          <w:fldChar w:fldCharType="end"/>
        </w:r>
      </w:hyperlink>
    </w:p>
    <w:p w14:paraId="69D81BAF" w14:textId="64053AFC"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3" w:history="1">
        <w:r w:rsidRPr="00066514">
          <w:rPr>
            <w:rStyle w:val="Hipercze"/>
            <w:noProof/>
          </w:rPr>
          <w:t>5.1.</w:t>
        </w:r>
        <w:r>
          <w:rPr>
            <w:rFonts w:eastAsiaTheme="minorEastAsia" w:cstheme="minorBidi"/>
            <w:noProof/>
            <w:kern w:val="2"/>
            <w:sz w:val="24"/>
            <w:szCs w:val="24"/>
            <w14:ligatures w14:val="standardContextual"/>
          </w:rPr>
          <w:tab/>
        </w:r>
        <w:r w:rsidRPr="00066514">
          <w:rPr>
            <w:rStyle w:val="Hipercze"/>
            <w:noProof/>
          </w:rPr>
          <w:t>Schody tymczasowe</w:t>
        </w:r>
        <w:r>
          <w:rPr>
            <w:noProof/>
            <w:webHidden/>
          </w:rPr>
          <w:tab/>
        </w:r>
        <w:r>
          <w:rPr>
            <w:noProof/>
            <w:webHidden/>
          </w:rPr>
          <w:fldChar w:fldCharType="begin"/>
        </w:r>
        <w:r>
          <w:rPr>
            <w:noProof/>
            <w:webHidden/>
          </w:rPr>
          <w:instrText xml:space="preserve"> PAGEREF _Toc237609073 \h </w:instrText>
        </w:r>
        <w:r>
          <w:rPr>
            <w:noProof/>
            <w:webHidden/>
          </w:rPr>
        </w:r>
        <w:r>
          <w:rPr>
            <w:noProof/>
            <w:webHidden/>
          </w:rPr>
          <w:fldChar w:fldCharType="separate"/>
        </w:r>
        <w:r>
          <w:rPr>
            <w:noProof/>
            <w:webHidden/>
          </w:rPr>
          <w:t>11</w:t>
        </w:r>
        <w:r>
          <w:rPr>
            <w:noProof/>
            <w:webHidden/>
          </w:rPr>
          <w:fldChar w:fldCharType="end"/>
        </w:r>
      </w:hyperlink>
    </w:p>
    <w:p w14:paraId="22AAECE8" w14:textId="2CA1B925"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4" w:history="1">
        <w:r w:rsidRPr="00066514">
          <w:rPr>
            <w:rStyle w:val="Hipercze"/>
            <w:noProof/>
          </w:rPr>
          <w:t>5.2.</w:t>
        </w:r>
        <w:r>
          <w:rPr>
            <w:rFonts w:eastAsiaTheme="minorEastAsia" w:cstheme="minorBidi"/>
            <w:noProof/>
            <w:kern w:val="2"/>
            <w:sz w:val="24"/>
            <w:szCs w:val="24"/>
            <w14:ligatures w14:val="standardContextual"/>
          </w:rPr>
          <w:tab/>
        </w:r>
        <w:r w:rsidRPr="00066514">
          <w:rPr>
            <w:rStyle w:val="Hipercze"/>
            <w:noProof/>
          </w:rPr>
          <w:t>Ściany</w:t>
        </w:r>
        <w:r>
          <w:rPr>
            <w:noProof/>
            <w:webHidden/>
          </w:rPr>
          <w:tab/>
        </w:r>
        <w:r>
          <w:rPr>
            <w:noProof/>
            <w:webHidden/>
          </w:rPr>
          <w:fldChar w:fldCharType="begin"/>
        </w:r>
        <w:r>
          <w:rPr>
            <w:noProof/>
            <w:webHidden/>
          </w:rPr>
          <w:instrText xml:space="preserve"> PAGEREF _Toc237609074 \h </w:instrText>
        </w:r>
        <w:r>
          <w:rPr>
            <w:noProof/>
            <w:webHidden/>
          </w:rPr>
        </w:r>
        <w:r>
          <w:rPr>
            <w:noProof/>
            <w:webHidden/>
          </w:rPr>
          <w:fldChar w:fldCharType="separate"/>
        </w:r>
        <w:r>
          <w:rPr>
            <w:noProof/>
            <w:webHidden/>
          </w:rPr>
          <w:t>12</w:t>
        </w:r>
        <w:r>
          <w:rPr>
            <w:noProof/>
            <w:webHidden/>
          </w:rPr>
          <w:fldChar w:fldCharType="end"/>
        </w:r>
      </w:hyperlink>
    </w:p>
    <w:p w14:paraId="124F3C14" w14:textId="1E88250D" w:rsidR="003155E7" w:rsidRDefault="003155E7">
      <w:pPr>
        <w:pStyle w:val="Spistreci3"/>
        <w:tabs>
          <w:tab w:val="left" w:pos="1200"/>
          <w:tab w:val="right" w:pos="9911"/>
        </w:tabs>
        <w:rPr>
          <w:rFonts w:eastAsiaTheme="minorEastAsia" w:cstheme="minorBidi"/>
          <w:noProof/>
          <w:kern w:val="2"/>
          <w:sz w:val="24"/>
          <w:szCs w:val="24"/>
          <w14:ligatures w14:val="standardContextual"/>
        </w:rPr>
      </w:pPr>
      <w:hyperlink w:anchor="_Toc237609075" w:history="1">
        <w:r w:rsidRPr="00066514">
          <w:rPr>
            <w:rStyle w:val="Hipercze"/>
            <w:noProof/>
          </w:rPr>
          <w:t>5.2.1.</w:t>
        </w:r>
        <w:r>
          <w:rPr>
            <w:rFonts w:eastAsiaTheme="minorEastAsia" w:cstheme="minorBidi"/>
            <w:noProof/>
            <w:kern w:val="2"/>
            <w:sz w:val="24"/>
            <w:szCs w:val="24"/>
            <w14:ligatures w14:val="standardContextual"/>
          </w:rPr>
          <w:tab/>
        </w:r>
        <w:r w:rsidRPr="00066514">
          <w:rPr>
            <w:rStyle w:val="Hipercze"/>
            <w:noProof/>
          </w:rPr>
          <w:t>Tynk cementowo-wapienny</w:t>
        </w:r>
        <w:r>
          <w:rPr>
            <w:noProof/>
            <w:webHidden/>
          </w:rPr>
          <w:tab/>
        </w:r>
        <w:r>
          <w:rPr>
            <w:noProof/>
            <w:webHidden/>
          </w:rPr>
          <w:fldChar w:fldCharType="begin"/>
        </w:r>
        <w:r>
          <w:rPr>
            <w:noProof/>
            <w:webHidden/>
          </w:rPr>
          <w:instrText xml:space="preserve"> PAGEREF _Toc237609075 \h </w:instrText>
        </w:r>
        <w:r>
          <w:rPr>
            <w:noProof/>
            <w:webHidden/>
          </w:rPr>
        </w:r>
        <w:r>
          <w:rPr>
            <w:noProof/>
            <w:webHidden/>
          </w:rPr>
          <w:fldChar w:fldCharType="separate"/>
        </w:r>
        <w:r>
          <w:rPr>
            <w:noProof/>
            <w:webHidden/>
          </w:rPr>
          <w:t>13</w:t>
        </w:r>
        <w:r>
          <w:rPr>
            <w:noProof/>
            <w:webHidden/>
          </w:rPr>
          <w:fldChar w:fldCharType="end"/>
        </w:r>
      </w:hyperlink>
    </w:p>
    <w:p w14:paraId="04C07CCC" w14:textId="382EB86D"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6" w:history="1">
        <w:r w:rsidRPr="00066514">
          <w:rPr>
            <w:rStyle w:val="Hipercze"/>
            <w:noProof/>
          </w:rPr>
          <w:t>5.3.</w:t>
        </w:r>
        <w:r>
          <w:rPr>
            <w:rFonts w:eastAsiaTheme="minorEastAsia" w:cstheme="minorBidi"/>
            <w:noProof/>
            <w:kern w:val="2"/>
            <w:sz w:val="24"/>
            <w:szCs w:val="24"/>
            <w14:ligatures w14:val="standardContextual"/>
          </w:rPr>
          <w:tab/>
        </w:r>
        <w:r w:rsidRPr="00066514">
          <w:rPr>
            <w:rStyle w:val="Hipercze"/>
            <w:noProof/>
          </w:rPr>
          <w:t>Posadzki</w:t>
        </w:r>
        <w:r>
          <w:rPr>
            <w:noProof/>
            <w:webHidden/>
          </w:rPr>
          <w:tab/>
        </w:r>
        <w:r>
          <w:rPr>
            <w:noProof/>
            <w:webHidden/>
          </w:rPr>
          <w:fldChar w:fldCharType="begin"/>
        </w:r>
        <w:r>
          <w:rPr>
            <w:noProof/>
            <w:webHidden/>
          </w:rPr>
          <w:instrText xml:space="preserve"> PAGEREF _Toc237609076 \h </w:instrText>
        </w:r>
        <w:r>
          <w:rPr>
            <w:noProof/>
            <w:webHidden/>
          </w:rPr>
        </w:r>
        <w:r>
          <w:rPr>
            <w:noProof/>
            <w:webHidden/>
          </w:rPr>
          <w:fldChar w:fldCharType="separate"/>
        </w:r>
        <w:r>
          <w:rPr>
            <w:noProof/>
            <w:webHidden/>
          </w:rPr>
          <w:t>14</w:t>
        </w:r>
        <w:r>
          <w:rPr>
            <w:noProof/>
            <w:webHidden/>
          </w:rPr>
          <w:fldChar w:fldCharType="end"/>
        </w:r>
      </w:hyperlink>
    </w:p>
    <w:p w14:paraId="6780540E" w14:textId="2B3E109D" w:rsidR="003155E7" w:rsidRDefault="003155E7">
      <w:pPr>
        <w:pStyle w:val="Spistreci3"/>
        <w:tabs>
          <w:tab w:val="left" w:pos="1200"/>
          <w:tab w:val="right" w:pos="9911"/>
        </w:tabs>
        <w:rPr>
          <w:rFonts w:eastAsiaTheme="minorEastAsia" w:cstheme="minorBidi"/>
          <w:noProof/>
          <w:kern w:val="2"/>
          <w:sz w:val="24"/>
          <w:szCs w:val="24"/>
          <w14:ligatures w14:val="standardContextual"/>
        </w:rPr>
      </w:pPr>
      <w:hyperlink w:anchor="_Toc237609077" w:history="1">
        <w:r w:rsidRPr="00066514">
          <w:rPr>
            <w:rStyle w:val="Hipercze"/>
            <w:noProof/>
          </w:rPr>
          <w:t>5.3.1.</w:t>
        </w:r>
        <w:r>
          <w:rPr>
            <w:rFonts w:eastAsiaTheme="minorEastAsia" w:cstheme="minorBidi"/>
            <w:noProof/>
            <w:kern w:val="2"/>
            <w:sz w:val="24"/>
            <w:szCs w:val="24"/>
            <w14:ligatures w14:val="standardContextual"/>
          </w:rPr>
          <w:tab/>
        </w:r>
        <w:r w:rsidRPr="00066514">
          <w:rPr>
            <w:rStyle w:val="Hipercze"/>
            <w:noProof/>
          </w:rPr>
          <w:t>Płyty granitowe</w:t>
        </w:r>
        <w:r>
          <w:rPr>
            <w:noProof/>
            <w:webHidden/>
          </w:rPr>
          <w:tab/>
        </w:r>
        <w:r>
          <w:rPr>
            <w:noProof/>
            <w:webHidden/>
          </w:rPr>
          <w:fldChar w:fldCharType="begin"/>
        </w:r>
        <w:r>
          <w:rPr>
            <w:noProof/>
            <w:webHidden/>
          </w:rPr>
          <w:instrText xml:space="preserve"> PAGEREF _Toc237609077 \h </w:instrText>
        </w:r>
        <w:r>
          <w:rPr>
            <w:noProof/>
            <w:webHidden/>
          </w:rPr>
        </w:r>
        <w:r>
          <w:rPr>
            <w:noProof/>
            <w:webHidden/>
          </w:rPr>
          <w:fldChar w:fldCharType="separate"/>
        </w:r>
        <w:r>
          <w:rPr>
            <w:noProof/>
            <w:webHidden/>
          </w:rPr>
          <w:t>14</w:t>
        </w:r>
        <w:r>
          <w:rPr>
            <w:noProof/>
            <w:webHidden/>
          </w:rPr>
          <w:fldChar w:fldCharType="end"/>
        </w:r>
      </w:hyperlink>
    </w:p>
    <w:p w14:paraId="412594E6" w14:textId="0F5E7F05"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8" w:history="1">
        <w:r w:rsidRPr="00066514">
          <w:rPr>
            <w:rStyle w:val="Hipercze"/>
            <w:noProof/>
          </w:rPr>
          <w:t>5.4.</w:t>
        </w:r>
        <w:r>
          <w:rPr>
            <w:rFonts w:eastAsiaTheme="minorEastAsia" w:cstheme="minorBidi"/>
            <w:noProof/>
            <w:kern w:val="2"/>
            <w:sz w:val="24"/>
            <w:szCs w:val="24"/>
            <w14:ligatures w14:val="standardContextual"/>
          </w:rPr>
          <w:tab/>
        </w:r>
        <w:r w:rsidRPr="00066514">
          <w:rPr>
            <w:rStyle w:val="Hipercze"/>
            <w:noProof/>
          </w:rPr>
          <w:t>Krata pomostowa</w:t>
        </w:r>
        <w:r>
          <w:rPr>
            <w:noProof/>
            <w:webHidden/>
          </w:rPr>
          <w:tab/>
        </w:r>
        <w:r>
          <w:rPr>
            <w:noProof/>
            <w:webHidden/>
          </w:rPr>
          <w:fldChar w:fldCharType="begin"/>
        </w:r>
        <w:r>
          <w:rPr>
            <w:noProof/>
            <w:webHidden/>
          </w:rPr>
          <w:instrText xml:space="preserve"> PAGEREF _Toc237609078 \h </w:instrText>
        </w:r>
        <w:r>
          <w:rPr>
            <w:noProof/>
            <w:webHidden/>
          </w:rPr>
        </w:r>
        <w:r>
          <w:rPr>
            <w:noProof/>
            <w:webHidden/>
          </w:rPr>
          <w:fldChar w:fldCharType="separate"/>
        </w:r>
        <w:r>
          <w:rPr>
            <w:noProof/>
            <w:webHidden/>
          </w:rPr>
          <w:t>20</w:t>
        </w:r>
        <w:r>
          <w:rPr>
            <w:noProof/>
            <w:webHidden/>
          </w:rPr>
          <w:fldChar w:fldCharType="end"/>
        </w:r>
      </w:hyperlink>
    </w:p>
    <w:p w14:paraId="59CE000A" w14:textId="06F2AB0A"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79" w:history="1">
        <w:r w:rsidRPr="00066514">
          <w:rPr>
            <w:rStyle w:val="Hipercze"/>
            <w:noProof/>
          </w:rPr>
          <w:t>5.5.</w:t>
        </w:r>
        <w:r>
          <w:rPr>
            <w:rFonts w:eastAsiaTheme="minorEastAsia" w:cstheme="minorBidi"/>
            <w:noProof/>
            <w:kern w:val="2"/>
            <w:sz w:val="24"/>
            <w:szCs w:val="24"/>
            <w14:ligatures w14:val="standardContextual"/>
          </w:rPr>
          <w:tab/>
        </w:r>
        <w:r w:rsidRPr="00066514">
          <w:rPr>
            <w:rStyle w:val="Hipercze"/>
            <w:noProof/>
          </w:rPr>
          <w:t>Wycieraczka systemowa</w:t>
        </w:r>
        <w:r>
          <w:rPr>
            <w:noProof/>
            <w:webHidden/>
          </w:rPr>
          <w:tab/>
        </w:r>
        <w:r>
          <w:rPr>
            <w:noProof/>
            <w:webHidden/>
          </w:rPr>
          <w:fldChar w:fldCharType="begin"/>
        </w:r>
        <w:r>
          <w:rPr>
            <w:noProof/>
            <w:webHidden/>
          </w:rPr>
          <w:instrText xml:space="preserve"> PAGEREF _Toc237609079 \h </w:instrText>
        </w:r>
        <w:r>
          <w:rPr>
            <w:noProof/>
            <w:webHidden/>
          </w:rPr>
        </w:r>
        <w:r>
          <w:rPr>
            <w:noProof/>
            <w:webHidden/>
          </w:rPr>
          <w:fldChar w:fldCharType="separate"/>
        </w:r>
        <w:r>
          <w:rPr>
            <w:noProof/>
            <w:webHidden/>
          </w:rPr>
          <w:t>23</w:t>
        </w:r>
        <w:r>
          <w:rPr>
            <w:noProof/>
            <w:webHidden/>
          </w:rPr>
          <w:fldChar w:fldCharType="end"/>
        </w:r>
      </w:hyperlink>
    </w:p>
    <w:p w14:paraId="4EE45A38" w14:textId="3BACD831"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0" w:history="1">
        <w:r w:rsidRPr="00066514">
          <w:rPr>
            <w:rStyle w:val="Hipercze"/>
            <w:noProof/>
          </w:rPr>
          <w:t>5.6.</w:t>
        </w:r>
        <w:r>
          <w:rPr>
            <w:rFonts w:eastAsiaTheme="minorEastAsia" w:cstheme="minorBidi"/>
            <w:noProof/>
            <w:kern w:val="2"/>
            <w:sz w:val="24"/>
            <w:szCs w:val="24"/>
            <w14:ligatures w14:val="standardContextual"/>
          </w:rPr>
          <w:tab/>
        </w:r>
        <w:r w:rsidRPr="00066514">
          <w:rPr>
            <w:rStyle w:val="Hipercze"/>
            <w:noProof/>
          </w:rPr>
          <w:t>Balustrada</w:t>
        </w:r>
        <w:r>
          <w:rPr>
            <w:noProof/>
            <w:webHidden/>
          </w:rPr>
          <w:tab/>
        </w:r>
        <w:r>
          <w:rPr>
            <w:noProof/>
            <w:webHidden/>
          </w:rPr>
          <w:fldChar w:fldCharType="begin"/>
        </w:r>
        <w:r>
          <w:rPr>
            <w:noProof/>
            <w:webHidden/>
          </w:rPr>
          <w:instrText xml:space="preserve"> PAGEREF _Toc237609080 \h </w:instrText>
        </w:r>
        <w:r>
          <w:rPr>
            <w:noProof/>
            <w:webHidden/>
          </w:rPr>
        </w:r>
        <w:r>
          <w:rPr>
            <w:noProof/>
            <w:webHidden/>
          </w:rPr>
          <w:fldChar w:fldCharType="separate"/>
        </w:r>
        <w:r>
          <w:rPr>
            <w:noProof/>
            <w:webHidden/>
          </w:rPr>
          <w:t>27</w:t>
        </w:r>
        <w:r>
          <w:rPr>
            <w:noProof/>
            <w:webHidden/>
          </w:rPr>
          <w:fldChar w:fldCharType="end"/>
        </w:r>
      </w:hyperlink>
    </w:p>
    <w:p w14:paraId="29660756" w14:textId="0C87A5EE" w:rsidR="003155E7" w:rsidRDefault="003155E7">
      <w:pPr>
        <w:pStyle w:val="Spistreci2"/>
        <w:rPr>
          <w:rFonts w:eastAsiaTheme="minorEastAsia" w:cstheme="minorBidi"/>
          <w:b w:val="0"/>
          <w:bCs w:val="0"/>
          <w:noProof/>
          <w:kern w:val="2"/>
          <w:sz w:val="24"/>
          <w:szCs w:val="24"/>
          <w14:ligatures w14:val="standardContextual"/>
        </w:rPr>
      </w:pPr>
      <w:hyperlink w:anchor="_Toc237609081" w:history="1">
        <w:r w:rsidRPr="00066514">
          <w:rPr>
            <w:rStyle w:val="Hipercze"/>
            <w:noProof/>
          </w:rPr>
          <w:t>6.</w:t>
        </w:r>
        <w:r>
          <w:rPr>
            <w:rFonts w:eastAsiaTheme="minorEastAsia" w:cstheme="minorBidi"/>
            <w:b w:val="0"/>
            <w:bCs w:val="0"/>
            <w:noProof/>
            <w:kern w:val="2"/>
            <w:sz w:val="24"/>
            <w:szCs w:val="24"/>
            <w14:ligatures w14:val="standardContextual"/>
          </w:rPr>
          <w:tab/>
        </w:r>
        <w:r w:rsidRPr="00066514">
          <w:rPr>
            <w:rStyle w:val="Hipercze"/>
            <w:noProof/>
          </w:rPr>
          <w:t>Ogólne rozwiązania konstrukcyjne</w:t>
        </w:r>
        <w:r>
          <w:rPr>
            <w:noProof/>
            <w:webHidden/>
          </w:rPr>
          <w:tab/>
        </w:r>
        <w:r>
          <w:rPr>
            <w:noProof/>
            <w:webHidden/>
          </w:rPr>
          <w:fldChar w:fldCharType="begin"/>
        </w:r>
        <w:r>
          <w:rPr>
            <w:noProof/>
            <w:webHidden/>
          </w:rPr>
          <w:instrText xml:space="preserve"> PAGEREF _Toc237609081 \h </w:instrText>
        </w:r>
        <w:r>
          <w:rPr>
            <w:noProof/>
            <w:webHidden/>
          </w:rPr>
        </w:r>
        <w:r>
          <w:rPr>
            <w:noProof/>
            <w:webHidden/>
          </w:rPr>
          <w:fldChar w:fldCharType="separate"/>
        </w:r>
        <w:r>
          <w:rPr>
            <w:noProof/>
            <w:webHidden/>
          </w:rPr>
          <w:t>31</w:t>
        </w:r>
        <w:r>
          <w:rPr>
            <w:noProof/>
            <w:webHidden/>
          </w:rPr>
          <w:fldChar w:fldCharType="end"/>
        </w:r>
      </w:hyperlink>
    </w:p>
    <w:p w14:paraId="4A3444C9" w14:textId="3FBFA069"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2" w:history="1">
        <w:r w:rsidRPr="00066514">
          <w:rPr>
            <w:rStyle w:val="Hipercze"/>
            <w:noProof/>
          </w:rPr>
          <w:t>6.1.</w:t>
        </w:r>
        <w:r>
          <w:rPr>
            <w:rFonts w:eastAsiaTheme="minorEastAsia" w:cstheme="minorBidi"/>
            <w:noProof/>
            <w:kern w:val="2"/>
            <w:sz w:val="24"/>
            <w:szCs w:val="24"/>
            <w14:ligatures w14:val="standardContextual"/>
          </w:rPr>
          <w:tab/>
        </w:r>
        <w:r w:rsidRPr="00066514">
          <w:rPr>
            <w:rStyle w:val="Hipercze"/>
            <w:noProof/>
          </w:rPr>
          <w:t>Ława schodowa</w:t>
        </w:r>
        <w:r>
          <w:rPr>
            <w:noProof/>
            <w:webHidden/>
          </w:rPr>
          <w:tab/>
        </w:r>
        <w:r>
          <w:rPr>
            <w:noProof/>
            <w:webHidden/>
          </w:rPr>
          <w:fldChar w:fldCharType="begin"/>
        </w:r>
        <w:r>
          <w:rPr>
            <w:noProof/>
            <w:webHidden/>
          </w:rPr>
          <w:instrText xml:space="preserve"> PAGEREF _Toc237609082 \h </w:instrText>
        </w:r>
        <w:r>
          <w:rPr>
            <w:noProof/>
            <w:webHidden/>
          </w:rPr>
        </w:r>
        <w:r>
          <w:rPr>
            <w:noProof/>
            <w:webHidden/>
          </w:rPr>
          <w:fldChar w:fldCharType="separate"/>
        </w:r>
        <w:r>
          <w:rPr>
            <w:noProof/>
            <w:webHidden/>
          </w:rPr>
          <w:t>31</w:t>
        </w:r>
        <w:r>
          <w:rPr>
            <w:noProof/>
            <w:webHidden/>
          </w:rPr>
          <w:fldChar w:fldCharType="end"/>
        </w:r>
      </w:hyperlink>
    </w:p>
    <w:p w14:paraId="523FA4FE" w14:textId="1ADF83DB"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3" w:history="1">
        <w:r w:rsidRPr="00066514">
          <w:rPr>
            <w:rStyle w:val="Hipercze"/>
            <w:noProof/>
          </w:rPr>
          <w:t>6.2.</w:t>
        </w:r>
        <w:r>
          <w:rPr>
            <w:rFonts w:eastAsiaTheme="minorEastAsia" w:cstheme="minorBidi"/>
            <w:noProof/>
            <w:kern w:val="2"/>
            <w:sz w:val="24"/>
            <w:szCs w:val="24"/>
            <w14:ligatures w14:val="standardContextual"/>
          </w:rPr>
          <w:tab/>
        </w:r>
        <w:r w:rsidRPr="00066514">
          <w:rPr>
            <w:rStyle w:val="Hipercze"/>
            <w:noProof/>
          </w:rPr>
          <w:t>Schody</w:t>
        </w:r>
        <w:r>
          <w:rPr>
            <w:noProof/>
            <w:webHidden/>
          </w:rPr>
          <w:tab/>
        </w:r>
        <w:r>
          <w:rPr>
            <w:noProof/>
            <w:webHidden/>
          </w:rPr>
          <w:fldChar w:fldCharType="begin"/>
        </w:r>
        <w:r>
          <w:rPr>
            <w:noProof/>
            <w:webHidden/>
          </w:rPr>
          <w:instrText xml:space="preserve"> PAGEREF _Toc237609083 \h </w:instrText>
        </w:r>
        <w:r>
          <w:rPr>
            <w:noProof/>
            <w:webHidden/>
          </w:rPr>
        </w:r>
        <w:r>
          <w:rPr>
            <w:noProof/>
            <w:webHidden/>
          </w:rPr>
          <w:fldChar w:fldCharType="separate"/>
        </w:r>
        <w:r>
          <w:rPr>
            <w:noProof/>
            <w:webHidden/>
          </w:rPr>
          <w:t>31</w:t>
        </w:r>
        <w:r>
          <w:rPr>
            <w:noProof/>
            <w:webHidden/>
          </w:rPr>
          <w:fldChar w:fldCharType="end"/>
        </w:r>
      </w:hyperlink>
    </w:p>
    <w:p w14:paraId="6EA9732C" w14:textId="1AC32651"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4" w:history="1">
        <w:r w:rsidRPr="00066514">
          <w:rPr>
            <w:rStyle w:val="Hipercze"/>
            <w:noProof/>
          </w:rPr>
          <w:t>6.3.</w:t>
        </w:r>
        <w:r>
          <w:rPr>
            <w:rFonts w:eastAsiaTheme="minorEastAsia" w:cstheme="minorBidi"/>
            <w:noProof/>
            <w:kern w:val="2"/>
            <w:sz w:val="24"/>
            <w:szCs w:val="24"/>
            <w14:ligatures w14:val="standardContextual"/>
          </w:rPr>
          <w:tab/>
        </w:r>
        <w:r w:rsidRPr="00066514">
          <w:rPr>
            <w:rStyle w:val="Hipercze"/>
            <w:noProof/>
          </w:rPr>
          <w:t>Studzienka ociekowa</w:t>
        </w:r>
        <w:r>
          <w:rPr>
            <w:noProof/>
            <w:webHidden/>
          </w:rPr>
          <w:tab/>
        </w:r>
        <w:r>
          <w:rPr>
            <w:noProof/>
            <w:webHidden/>
          </w:rPr>
          <w:fldChar w:fldCharType="begin"/>
        </w:r>
        <w:r>
          <w:rPr>
            <w:noProof/>
            <w:webHidden/>
          </w:rPr>
          <w:instrText xml:space="preserve"> PAGEREF _Toc237609084 \h </w:instrText>
        </w:r>
        <w:r>
          <w:rPr>
            <w:noProof/>
            <w:webHidden/>
          </w:rPr>
        </w:r>
        <w:r>
          <w:rPr>
            <w:noProof/>
            <w:webHidden/>
          </w:rPr>
          <w:fldChar w:fldCharType="separate"/>
        </w:r>
        <w:r>
          <w:rPr>
            <w:noProof/>
            <w:webHidden/>
          </w:rPr>
          <w:t>32</w:t>
        </w:r>
        <w:r>
          <w:rPr>
            <w:noProof/>
            <w:webHidden/>
          </w:rPr>
          <w:fldChar w:fldCharType="end"/>
        </w:r>
      </w:hyperlink>
    </w:p>
    <w:p w14:paraId="75B44316" w14:textId="16AF9C05"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5" w:history="1">
        <w:r w:rsidRPr="00066514">
          <w:rPr>
            <w:rStyle w:val="Hipercze"/>
            <w:noProof/>
          </w:rPr>
          <w:t>6.4.</w:t>
        </w:r>
        <w:r>
          <w:rPr>
            <w:rFonts w:eastAsiaTheme="minorEastAsia" w:cstheme="minorBidi"/>
            <w:noProof/>
            <w:kern w:val="2"/>
            <w:sz w:val="24"/>
            <w:szCs w:val="24"/>
            <w14:ligatures w14:val="standardContextual"/>
          </w:rPr>
          <w:tab/>
        </w:r>
        <w:r w:rsidRPr="00066514">
          <w:rPr>
            <w:rStyle w:val="Hipercze"/>
            <w:noProof/>
          </w:rPr>
          <w:t>Opis i cechy zastosowanych materiałów</w:t>
        </w:r>
        <w:r>
          <w:rPr>
            <w:noProof/>
            <w:webHidden/>
          </w:rPr>
          <w:tab/>
        </w:r>
        <w:r>
          <w:rPr>
            <w:noProof/>
            <w:webHidden/>
          </w:rPr>
          <w:fldChar w:fldCharType="begin"/>
        </w:r>
        <w:r>
          <w:rPr>
            <w:noProof/>
            <w:webHidden/>
          </w:rPr>
          <w:instrText xml:space="preserve"> PAGEREF _Toc237609085 \h </w:instrText>
        </w:r>
        <w:r>
          <w:rPr>
            <w:noProof/>
            <w:webHidden/>
          </w:rPr>
        </w:r>
        <w:r>
          <w:rPr>
            <w:noProof/>
            <w:webHidden/>
          </w:rPr>
          <w:fldChar w:fldCharType="separate"/>
        </w:r>
        <w:r>
          <w:rPr>
            <w:noProof/>
            <w:webHidden/>
          </w:rPr>
          <w:t>32</w:t>
        </w:r>
        <w:r>
          <w:rPr>
            <w:noProof/>
            <w:webHidden/>
          </w:rPr>
          <w:fldChar w:fldCharType="end"/>
        </w:r>
      </w:hyperlink>
    </w:p>
    <w:p w14:paraId="1F7E969C" w14:textId="48C6CA28" w:rsidR="003155E7" w:rsidRDefault="003155E7">
      <w:pPr>
        <w:pStyle w:val="Spistreci2"/>
        <w:rPr>
          <w:rFonts w:eastAsiaTheme="minorEastAsia" w:cstheme="minorBidi"/>
          <w:b w:val="0"/>
          <w:bCs w:val="0"/>
          <w:noProof/>
          <w:kern w:val="2"/>
          <w:sz w:val="24"/>
          <w:szCs w:val="24"/>
          <w14:ligatures w14:val="standardContextual"/>
        </w:rPr>
      </w:pPr>
      <w:hyperlink w:anchor="_Toc237609086" w:history="1">
        <w:r w:rsidRPr="00066514">
          <w:rPr>
            <w:rStyle w:val="Hipercze"/>
            <w:noProof/>
          </w:rPr>
          <w:t>7.</w:t>
        </w:r>
        <w:r>
          <w:rPr>
            <w:rFonts w:eastAsiaTheme="minorEastAsia" w:cstheme="minorBidi"/>
            <w:b w:val="0"/>
            <w:bCs w:val="0"/>
            <w:noProof/>
            <w:kern w:val="2"/>
            <w:sz w:val="24"/>
            <w:szCs w:val="24"/>
            <w14:ligatures w14:val="standardContextual"/>
          </w:rPr>
          <w:tab/>
        </w:r>
        <w:r w:rsidRPr="00066514">
          <w:rPr>
            <w:rStyle w:val="Hipercze"/>
            <w:noProof/>
          </w:rPr>
          <w:t>Obliczenia statyczno-wytrzymałościowe</w:t>
        </w:r>
        <w:r>
          <w:rPr>
            <w:noProof/>
            <w:webHidden/>
          </w:rPr>
          <w:tab/>
        </w:r>
        <w:r>
          <w:rPr>
            <w:noProof/>
            <w:webHidden/>
          </w:rPr>
          <w:fldChar w:fldCharType="begin"/>
        </w:r>
        <w:r>
          <w:rPr>
            <w:noProof/>
            <w:webHidden/>
          </w:rPr>
          <w:instrText xml:space="preserve"> PAGEREF _Toc237609086 \h </w:instrText>
        </w:r>
        <w:r>
          <w:rPr>
            <w:noProof/>
            <w:webHidden/>
          </w:rPr>
        </w:r>
        <w:r>
          <w:rPr>
            <w:noProof/>
            <w:webHidden/>
          </w:rPr>
          <w:fldChar w:fldCharType="separate"/>
        </w:r>
        <w:r>
          <w:rPr>
            <w:noProof/>
            <w:webHidden/>
          </w:rPr>
          <w:t>33</w:t>
        </w:r>
        <w:r>
          <w:rPr>
            <w:noProof/>
            <w:webHidden/>
          </w:rPr>
          <w:fldChar w:fldCharType="end"/>
        </w:r>
      </w:hyperlink>
    </w:p>
    <w:p w14:paraId="56649CA3" w14:textId="5D593C3B"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7" w:history="1">
        <w:r w:rsidRPr="00066514">
          <w:rPr>
            <w:rStyle w:val="Hipercze"/>
            <w:noProof/>
          </w:rPr>
          <w:t>7.1.</w:t>
        </w:r>
        <w:r>
          <w:rPr>
            <w:rFonts w:eastAsiaTheme="minorEastAsia" w:cstheme="minorBidi"/>
            <w:noProof/>
            <w:kern w:val="2"/>
            <w:sz w:val="24"/>
            <w:szCs w:val="24"/>
            <w14:ligatures w14:val="standardContextual"/>
          </w:rPr>
          <w:tab/>
        </w:r>
        <w:r w:rsidRPr="00066514">
          <w:rPr>
            <w:rStyle w:val="Hipercze"/>
            <w:noProof/>
          </w:rPr>
          <w:t>Zastosowane schematy statyczne</w:t>
        </w:r>
        <w:r>
          <w:rPr>
            <w:noProof/>
            <w:webHidden/>
          </w:rPr>
          <w:tab/>
        </w:r>
        <w:r>
          <w:rPr>
            <w:noProof/>
            <w:webHidden/>
          </w:rPr>
          <w:fldChar w:fldCharType="begin"/>
        </w:r>
        <w:r>
          <w:rPr>
            <w:noProof/>
            <w:webHidden/>
          </w:rPr>
          <w:instrText xml:space="preserve"> PAGEREF _Toc237609087 \h </w:instrText>
        </w:r>
        <w:r>
          <w:rPr>
            <w:noProof/>
            <w:webHidden/>
          </w:rPr>
        </w:r>
        <w:r>
          <w:rPr>
            <w:noProof/>
            <w:webHidden/>
          </w:rPr>
          <w:fldChar w:fldCharType="separate"/>
        </w:r>
        <w:r>
          <w:rPr>
            <w:noProof/>
            <w:webHidden/>
          </w:rPr>
          <w:t>33</w:t>
        </w:r>
        <w:r>
          <w:rPr>
            <w:noProof/>
            <w:webHidden/>
          </w:rPr>
          <w:fldChar w:fldCharType="end"/>
        </w:r>
      </w:hyperlink>
    </w:p>
    <w:p w14:paraId="6CD9FB5E" w14:textId="1B52AFD4"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8" w:history="1">
        <w:r w:rsidRPr="00066514">
          <w:rPr>
            <w:rStyle w:val="Hipercze"/>
            <w:noProof/>
          </w:rPr>
          <w:t>7.4.</w:t>
        </w:r>
        <w:r>
          <w:rPr>
            <w:rFonts w:eastAsiaTheme="minorEastAsia" w:cstheme="minorBidi"/>
            <w:noProof/>
            <w:kern w:val="2"/>
            <w:sz w:val="24"/>
            <w:szCs w:val="24"/>
            <w14:ligatures w14:val="standardContextual"/>
          </w:rPr>
          <w:tab/>
        </w:r>
        <w:r w:rsidRPr="00066514">
          <w:rPr>
            <w:rStyle w:val="Hipercze"/>
            <w:noProof/>
          </w:rPr>
          <w:t>Zestawienie obciążeń</w:t>
        </w:r>
        <w:r>
          <w:rPr>
            <w:noProof/>
            <w:webHidden/>
          </w:rPr>
          <w:tab/>
        </w:r>
        <w:r>
          <w:rPr>
            <w:noProof/>
            <w:webHidden/>
          </w:rPr>
          <w:fldChar w:fldCharType="begin"/>
        </w:r>
        <w:r>
          <w:rPr>
            <w:noProof/>
            <w:webHidden/>
          </w:rPr>
          <w:instrText xml:space="preserve"> PAGEREF _Toc237609088 \h </w:instrText>
        </w:r>
        <w:r>
          <w:rPr>
            <w:noProof/>
            <w:webHidden/>
          </w:rPr>
        </w:r>
        <w:r>
          <w:rPr>
            <w:noProof/>
            <w:webHidden/>
          </w:rPr>
          <w:fldChar w:fldCharType="separate"/>
        </w:r>
        <w:r>
          <w:rPr>
            <w:noProof/>
            <w:webHidden/>
          </w:rPr>
          <w:t>33</w:t>
        </w:r>
        <w:r>
          <w:rPr>
            <w:noProof/>
            <w:webHidden/>
          </w:rPr>
          <w:fldChar w:fldCharType="end"/>
        </w:r>
      </w:hyperlink>
    </w:p>
    <w:p w14:paraId="018D4368" w14:textId="24DC6AF2"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89" w:history="1">
        <w:r w:rsidRPr="00066514">
          <w:rPr>
            <w:rStyle w:val="Hipercze"/>
            <w:noProof/>
          </w:rPr>
          <w:t>7.5.</w:t>
        </w:r>
        <w:r>
          <w:rPr>
            <w:rFonts w:eastAsiaTheme="minorEastAsia" w:cstheme="minorBidi"/>
            <w:noProof/>
            <w:kern w:val="2"/>
            <w:sz w:val="24"/>
            <w:szCs w:val="24"/>
            <w14:ligatures w14:val="standardContextual"/>
          </w:rPr>
          <w:tab/>
        </w:r>
        <w:r w:rsidRPr="00066514">
          <w:rPr>
            <w:rStyle w:val="Hipercze"/>
            <w:noProof/>
          </w:rPr>
          <w:t>Kombinacje obciążeń</w:t>
        </w:r>
        <w:r>
          <w:rPr>
            <w:noProof/>
            <w:webHidden/>
          </w:rPr>
          <w:tab/>
        </w:r>
        <w:r>
          <w:rPr>
            <w:noProof/>
            <w:webHidden/>
          </w:rPr>
          <w:fldChar w:fldCharType="begin"/>
        </w:r>
        <w:r>
          <w:rPr>
            <w:noProof/>
            <w:webHidden/>
          </w:rPr>
          <w:instrText xml:space="preserve"> PAGEREF _Toc237609089 \h </w:instrText>
        </w:r>
        <w:r>
          <w:rPr>
            <w:noProof/>
            <w:webHidden/>
          </w:rPr>
        </w:r>
        <w:r>
          <w:rPr>
            <w:noProof/>
            <w:webHidden/>
          </w:rPr>
          <w:fldChar w:fldCharType="separate"/>
        </w:r>
        <w:r>
          <w:rPr>
            <w:noProof/>
            <w:webHidden/>
          </w:rPr>
          <w:t>34</w:t>
        </w:r>
        <w:r>
          <w:rPr>
            <w:noProof/>
            <w:webHidden/>
          </w:rPr>
          <w:fldChar w:fldCharType="end"/>
        </w:r>
      </w:hyperlink>
    </w:p>
    <w:p w14:paraId="235FA2CE" w14:textId="063C10D3"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90" w:history="1">
        <w:r w:rsidRPr="00066514">
          <w:rPr>
            <w:rStyle w:val="Hipercze"/>
            <w:noProof/>
          </w:rPr>
          <w:t>7.6.</w:t>
        </w:r>
        <w:r>
          <w:rPr>
            <w:rFonts w:eastAsiaTheme="minorEastAsia" w:cstheme="minorBidi"/>
            <w:noProof/>
            <w:kern w:val="2"/>
            <w:sz w:val="24"/>
            <w:szCs w:val="24"/>
            <w14:ligatures w14:val="standardContextual"/>
          </w:rPr>
          <w:tab/>
        </w:r>
        <w:r w:rsidRPr="00066514">
          <w:rPr>
            <w:rStyle w:val="Hipercze"/>
            <w:noProof/>
          </w:rPr>
          <w:t>Schody Sch.1</w:t>
        </w:r>
        <w:r>
          <w:rPr>
            <w:noProof/>
            <w:webHidden/>
          </w:rPr>
          <w:tab/>
        </w:r>
        <w:r>
          <w:rPr>
            <w:noProof/>
            <w:webHidden/>
          </w:rPr>
          <w:fldChar w:fldCharType="begin"/>
        </w:r>
        <w:r>
          <w:rPr>
            <w:noProof/>
            <w:webHidden/>
          </w:rPr>
          <w:instrText xml:space="preserve"> PAGEREF _Toc237609090 \h </w:instrText>
        </w:r>
        <w:r>
          <w:rPr>
            <w:noProof/>
            <w:webHidden/>
          </w:rPr>
        </w:r>
        <w:r>
          <w:rPr>
            <w:noProof/>
            <w:webHidden/>
          </w:rPr>
          <w:fldChar w:fldCharType="separate"/>
        </w:r>
        <w:r>
          <w:rPr>
            <w:noProof/>
            <w:webHidden/>
          </w:rPr>
          <w:t>34</w:t>
        </w:r>
        <w:r>
          <w:rPr>
            <w:noProof/>
            <w:webHidden/>
          </w:rPr>
          <w:fldChar w:fldCharType="end"/>
        </w:r>
      </w:hyperlink>
    </w:p>
    <w:p w14:paraId="26F59141" w14:textId="3D16493A" w:rsidR="003155E7" w:rsidRDefault="003155E7">
      <w:pPr>
        <w:pStyle w:val="Spistreci2"/>
        <w:rPr>
          <w:rFonts w:eastAsiaTheme="minorEastAsia" w:cstheme="minorBidi"/>
          <w:b w:val="0"/>
          <w:bCs w:val="0"/>
          <w:noProof/>
          <w:kern w:val="2"/>
          <w:sz w:val="24"/>
          <w:szCs w:val="24"/>
          <w14:ligatures w14:val="standardContextual"/>
        </w:rPr>
      </w:pPr>
      <w:hyperlink w:anchor="_Toc237609091" w:history="1">
        <w:r w:rsidRPr="00066514">
          <w:rPr>
            <w:rStyle w:val="Hipercze"/>
            <w:noProof/>
          </w:rPr>
          <w:t>8.</w:t>
        </w:r>
        <w:r>
          <w:rPr>
            <w:rFonts w:eastAsiaTheme="minorEastAsia" w:cstheme="minorBidi"/>
            <w:b w:val="0"/>
            <w:bCs w:val="0"/>
            <w:noProof/>
            <w:kern w:val="2"/>
            <w:sz w:val="24"/>
            <w:szCs w:val="24"/>
            <w14:ligatures w14:val="standardContextual"/>
          </w:rPr>
          <w:tab/>
        </w:r>
        <w:r w:rsidRPr="00066514">
          <w:rPr>
            <w:rStyle w:val="Hipercze"/>
            <w:noProof/>
          </w:rPr>
          <w:t>Ogólne rozwiązania instalacji sanitarnych</w:t>
        </w:r>
        <w:r>
          <w:rPr>
            <w:noProof/>
            <w:webHidden/>
          </w:rPr>
          <w:tab/>
        </w:r>
        <w:r>
          <w:rPr>
            <w:noProof/>
            <w:webHidden/>
          </w:rPr>
          <w:fldChar w:fldCharType="begin"/>
        </w:r>
        <w:r>
          <w:rPr>
            <w:noProof/>
            <w:webHidden/>
          </w:rPr>
          <w:instrText xml:space="preserve"> PAGEREF _Toc237609091 \h </w:instrText>
        </w:r>
        <w:r>
          <w:rPr>
            <w:noProof/>
            <w:webHidden/>
          </w:rPr>
        </w:r>
        <w:r>
          <w:rPr>
            <w:noProof/>
            <w:webHidden/>
          </w:rPr>
          <w:fldChar w:fldCharType="separate"/>
        </w:r>
        <w:r>
          <w:rPr>
            <w:noProof/>
            <w:webHidden/>
          </w:rPr>
          <w:t>36</w:t>
        </w:r>
        <w:r>
          <w:rPr>
            <w:noProof/>
            <w:webHidden/>
          </w:rPr>
          <w:fldChar w:fldCharType="end"/>
        </w:r>
      </w:hyperlink>
    </w:p>
    <w:p w14:paraId="35D2367B" w14:textId="05FA2E49"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92" w:history="1">
        <w:r w:rsidRPr="00066514">
          <w:rPr>
            <w:rStyle w:val="Hipercze"/>
            <w:noProof/>
          </w:rPr>
          <w:t>8.1.</w:t>
        </w:r>
        <w:r>
          <w:rPr>
            <w:rFonts w:eastAsiaTheme="minorEastAsia" w:cstheme="minorBidi"/>
            <w:noProof/>
            <w:kern w:val="2"/>
            <w:sz w:val="24"/>
            <w:szCs w:val="24"/>
            <w14:ligatures w14:val="standardContextual"/>
          </w:rPr>
          <w:tab/>
        </w:r>
        <w:r w:rsidRPr="00066514">
          <w:rPr>
            <w:rStyle w:val="Hipercze"/>
            <w:noProof/>
          </w:rPr>
          <w:t>Instalacja kanalizacji deszczowej</w:t>
        </w:r>
        <w:r>
          <w:rPr>
            <w:noProof/>
            <w:webHidden/>
          </w:rPr>
          <w:tab/>
        </w:r>
        <w:r>
          <w:rPr>
            <w:noProof/>
            <w:webHidden/>
          </w:rPr>
          <w:fldChar w:fldCharType="begin"/>
        </w:r>
        <w:r>
          <w:rPr>
            <w:noProof/>
            <w:webHidden/>
          </w:rPr>
          <w:instrText xml:space="preserve"> PAGEREF _Toc237609092 \h </w:instrText>
        </w:r>
        <w:r>
          <w:rPr>
            <w:noProof/>
            <w:webHidden/>
          </w:rPr>
        </w:r>
        <w:r>
          <w:rPr>
            <w:noProof/>
            <w:webHidden/>
          </w:rPr>
          <w:fldChar w:fldCharType="separate"/>
        </w:r>
        <w:r>
          <w:rPr>
            <w:noProof/>
            <w:webHidden/>
          </w:rPr>
          <w:t>36</w:t>
        </w:r>
        <w:r>
          <w:rPr>
            <w:noProof/>
            <w:webHidden/>
          </w:rPr>
          <w:fldChar w:fldCharType="end"/>
        </w:r>
      </w:hyperlink>
    </w:p>
    <w:p w14:paraId="5C80CFEE" w14:textId="2D1D14C6" w:rsidR="003155E7" w:rsidRDefault="003155E7">
      <w:pPr>
        <w:pStyle w:val="Spistreci2"/>
        <w:rPr>
          <w:rFonts w:eastAsiaTheme="minorEastAsia" w:cstheme="minorBidi"/>
          <w:b w:val="0"/>
          <w:bCs w:val="0"/>
          <w:noProof/>
          <w:kern w:val="2"/>
          <w:sz w:val="24"/>
          <w:szCs w:val="24"/>
          <w14:ligatures w14:val="standardContextual"/>
        </w:rPr>
      </w:pPr>
      <w:hyperlink w:anchor="_Toc237609093" w:history="1">
        <w:r w:rsidRPr="00066514">
          <w:rPr>
            <w:rStyle w:val="Hipercze"/>
            <w:noProof/>
          </w:rPr>
          <w:t>9.</w:t>
        </w:r>
        <w:r>
          <w:rPr>
            <w:rFonts w:eastAsiaTheme="minorEastAsia" w:cstheme="minorBidi"/>
            <w:b w:val="0"/>
            <w:bCs w:val="0"/>
            <w:noProof/>
            <w:kern w:val="2"/>
            <w:sz w:val="24"/>
            <w:szCs w:val="24"/>
            <w14:ligatures w14:val="standardContextual"/>
          </w:rPr>
          <w:tab/>
        </w:r>
        <w:r w:rsidRPr="00066514">
          <w:rPr>
            <w:rStyle w:val="Hipercze"/>
            <w:noProof/>
          </w:rPr>
          <w:t>Dane dotyczące warunków ochrony przeciwpożarowej</w:t>
        </w:r>
        <w:r>
          <w:rPr>
            <w:noProof/>
            <w:webHidden/>
          </w:rPr>
          <w:tab/>
        </w:r>
        <w:r>
          <w:rPr>
            <w:noProof/>
            <w:webHidden/>
          </w:rPr>
          <w:fldChar w:fldCharType="begin"/>
        </w:r>
        <w:r>
          <w:rPr>
            <w:noProof/>
            <w:webHidden/>
          </w:rPr>
          <w:instrText xml:space="preserve"> PAGEREF _Toc237609093 \h </w:instrText>
        </w:r>
        <w:r>
          <w:rPr>
            <w:noProof/>
            <w:webHidden/>
          </w:rPr>
        </w:r>
        <w:r>
          <w:rPr>
            <w:noProof/>
            <w:webHidden/>
          </w:rPr>
          <w:fldChar w:fldCharType="separate"/>
        </w:r>
        <w:r>
          <w:rPr>
            <w:noProof/>
            <w:webHidden/>
          </w:rPr>
          <w:t>36</w:t>
        </w:r>
        <w:r>
          <w:rPr>
            <w:noProof/>
            <w:webHidden/>
          </w:rPr>
          <w:fldChar w:fldCharType="end"/>
        </w:r>
      </w:hyperlink>
    </w:p>
    <w:p w14:paraId="54B5CB4E" w14:textId="185DE2F7"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94" w:history="1">
        <w:r w:rsidRPr="00066514">
          <w:rPr>
            <w:rStyle w:val="Hipercze"/>
            <w:noProof/>
          </w:rPr>
          <w:t>9.1.</w:t>
        </w:r>
        <w:r>
          <w:rPr>
            <w:rFonts w:eastAsiaTheme="minorEastAsia" w:cstheme="minorBidi"/>
            <w:noProof/>
            <w:kern w:val="2"/>
            <w:sz w:val="24"/>
            <w:szCs w:val="24"/>
            <w14:ligatures w14:val="standardContextual"/>
          </w:rPr>
          <w:tab/>
        </w:r>
        <w:r w:rsidRPr="00066514">
          <w:rPr>
            <w:rStyle w:val="Hipercze"/>
            <w:noProof/>
          </w:rPr>
          <w:t>Przepisy, normy i zasady wiedzy technicznej, dotyczące ochrony przeciwpożarowej wykorzystywane do wykonania opracowania</w:t>
        </w:r>
        <w:r>
          <w:rPr>
            <w:noProof/>
            <w:webHidden/>
          </w:rPr>
          <w:tab/>
        </w:r>
        <w:r>
          <w:rPr>
            <w:noProof/>
            <w:webHidden/>
          </w:rPr>
          <w:fldChar w:fldCharType="begin"/>
        </w:r>
        <w:r>
          <w:rPr>
            <w:noProof/>
            <w:webHidden/>
          </w:rPr>
          <w:instrText xml:space="preserve"> PAGEREF _Toc237609094 \h </w:instrText>
        </w:r>
        <w:r>
          <w:rPr>
            <w:noProof/>
            <w:webHidden/>
          </w:rPr>
        </w:r>
        <w:r>
          <w:rPr>
            <w:noProof/>
            <w:webHidden/>
          </w:rPr>
          <w:fldChar w:fldCharType="separate"/>
        </w:r>
        <w:r>
          <w:rPr>
            <w:noProof/>
            <w:webHidden/>
          </w:rPr>
          <w:t>36</w:t>
        </w:r>
        <w:r>
          <w:rPr>
            <w:noProof/>
            <w:webHidden/>
          </w:rPr>
          <w:fldChar w:fldCharType="end"/>
        </w:r>
      </w:hyperlink>
    </w:p>
    <w:p w14:paraId="5D45541D" w14:textId="702BC9E7" w:rsidR="003155E7" w:rsidRDefault="003155E7">
      <w:pPr>
        <w:pStyle w:val="Spistreci3"/>
        <w:tabs>
          <w:tab w:val="left" w:pos="960"/>
          <w:tab w:val="right" w:pos="9911"/>
        </w:tabs>
        <w:rPr>
          <w:rFonts w:eastAsiaTheme="minorEastAsia" w:cstheme="minorBidi"/>
          <w:noProof/>
          <w:kern w:val="2"/>
          <w:sz w:val="24"/>
          <w:szCs w:val="24"/>
          <w14:ligatures w14:val="standardContextual"/>
        </w:rPr>
      </w:pPr>
      <w:hyperlink w:anchor="_Toc237609095" w:history="1">
        <w:r w:rsidRPr="00066514">
          <w:rPr>
            <w:rStyle w:val="Hipercze"/>
            <w:noProof/>
          </w:rPr>
          <w:t>9.2.</w:t>
        </w:r>
        <w:r>
          <w:rPr>
            <w:rFonts w:eastAsiaTheme="minorEastAsia" w:cstheme="minorBidi"/>
            <w:noProof/>
            <w:kern w:val="2"/>
            <w:sz w:val="24"/>
            <w:szCs w:val="24"/>
            <w14:ligatures w14:val="standardContextual"/>
          </w:rPr>
          <w:tab/>
        </w:r>
        <w:r w:rsidRPr="00066514">
          <w:rPr>
            <w:rStyle w:val="Hipercze"/>
            <w:noProof/>
          </w:rPr>
          <w:t>Ogólna charakterystyka obiektu objętego opracowaniem</w:t>
        </w:r>
        <w:r>
          <w:rPr>
            <w:noProof/>
            <w:webHidden/>
          </w:rPr>
          <w:tab/>
        </w:r>
        <w:r>
          <w:rPr>
            <w:noProof/>
            <w:webHidden/>
          </w:rPr>
          <w:fldChar w:fldCharType="begin"/>
        </w:r>
        <w:r>
          <w:rPr>
            <w:noProof/>
            <w:webHidden/>
          </w:rPr>
          <w:instrText xml:space="preserve"> PAGEREF _Toc237609095 \h </w:instrText>
        </w:r>
        <w:r>
          <w:rPr>
            <w:noProof/>
            <w:webHidden/>
          </w:rPr>
        </w:r>
        <w:r>
          <w:rPr>
            <w:noProof/>
            <w:webHidden/>
          </w:rPr>
          <w:fldChar w:fldCharType="separate"/>
        </w:r>
        <w:r>
          <w:rPr>
            <w:noProof/>
            <w:webHidden/>
          </w:rPr>
          <w:t>36</w:t>
        </w:r>
        <w:r>
          <w:rPr>
            <w:noProof/>
            <w:webHidden/>
          </w:rPr>
          <w:fldChar w:fldCharType="end"/>
        </w:r>
      </w:hyperlink>
    </w:p>
    <w:p w14:paraId="47B8C223" w14:textId="662DD552" w:rsidR="003155E7" w:rsidRDefault="003155E7">
      <w:pPr>
        <w:pStyle w:val="Spistreci2"/>
        <w:rPr>
          <w:rFonts w:eastAsiaTheme="minorEastAsia" w:cstheme="minorBidi"/>
          <w:b w:val="0"/>
          <w:bCs w:val="0"/>
          <w:noProof/>
          <w:kern w:val="2"/>
          <w:sz w:val="24"/>
          <w:szCs w:val="24"/>
          <w14:ligatures w14:val="standardContextual"/>
        </w:rPr>
      </w:pPr>
      <w:hyperlink w:anchor="_Toc237609096" w:history="1">
        <w:r w:rsidRPr="00066514">
          <w:rPr>
            <w:rStyle w:val="Hipercze"/>
            <w:noProof/>
          </w:rPr>
          <w:t>10.</w:t>
        </w:r>
        <w:r>
          <w:rPr>
            <w:rFonts w:eastAsiaTheme="minorEastAsia" w:cstheme="minorBidi"/>
            <w:b w:val="0"/>
            <w:bCs w:val="0"/>
            <w:noProof/>
            <w:kern w:val="2"/>
            <w:sz w:val="24"/>
            <w:szCs w:val="24"/>
            <w14:ligatures w14:val="standardContextual"/>
          </w:rPr>
          <w:tab/>
        </w:r>
        <w:r w:rsidRPr="00066514">
          <w:rPr>
            <w:rStyle w:val="Hipercze"/>
            <w:noProof/>
          </w:rPr>
          <w:t>Wytyczne wykonania.</w:t>
        </w:r>
        <w:r>
          <w:rPr>
            <w:noProof/>
            <w:webHidden/>
          </w:rPr>
          <w:tab/>
        </w:r>
        <w:r>
          <w:rPr>
            <w:noProof/>
            <w:webHidden/>
          </w:rPr>
          <w:fldChar w:fldCharType="begin"/>
        </w:r>
        <w:r>
          <w:rPr>
            <w:noProof/>
            <w:webHidden/>
          </w:rPr>
          <w:instrText xml:space="preserve"> PAGEREF _Toc237609096 \h </w:instrText>
        </w:r>
        <w:r>
          <w:rPr>
            <w:noProof/>
            <w:webHidden/>
          </w:rPr>
        </w:r>
        <w:r>
          <w:rPr>
            <w:noProof/>
            <w:webHidden/>
          </w:rPr>
          <w:fldChar w:fldCharType="separate"/>
        </w:r>
        <w:r>
          <w:rPr>
            <w:noProof/>
            <w:webHidden/>
          </w:rPr>
          <w:t>37</w:t>
        </w:r>
        <w:r>
          <w:rPr>
            <w:noProof/>
            <w:webHidden/>
          </w:rPr>
          <w:fldChar w:fldCharType="end"/>
        </w:r>
      </w:hyperlink>
    </w:p>
    <w:p w14:paraId="15FC9E3F" w14:textId="2E75CF75" w:rsidR="003155E7" w:rsidRDefault="003155E7">
      <w:pPr>
        <w:pStyle w:val="Spistreci1"/>
        <w:rPr>
          <w:rFonts w:asciiTheme="minorHAnsi" w:eastAsiaTheme="minorEastAsia" w:hAnsiTheme="minorHAnsi" w:cstheme="minorBidi"/>
          <w:b w:val="0"/>
          <w:bCs w:val="0"/>
          <w:caps w:val="0"/>
          <w:noProof/>
          <w:kern w:val="2"/>
          <w14:ligatures w14:val="standardContextual"/>
        </w:rPr>
      </w:pPr>
      <w:hyperlink w:anchor="_Toc237609097" w:history="1">
        <w:r w:rsidRPr="00066514">
          <w:rPr>
            <w:rStyle w:val="Hipercze"/>
            <w:noProof/>
          </w:rPr>
          <w:t>II.</w:t>
        </w:r>
        <w:r>
          <w:rPr>
            <w:rFonts w:asciiTheme="minorHAnsi" w:eastAsiaTheme="minorEastAsia" w:hAnsiTheme="minorHAnsi" w:cstheme="minorBidi"/>
            <w:b w:val="0"/>
            <w:bCs w:val="0"/>
            <w:caps w:val="0"/>
            <w:noProof/>
            <w:kern w:val="2"/>
            <w14:ligatures w14:val="standardContextual"/>
          </w:rPr>
          <w:tab/>
        </w:r>
        <w:r w:rsidRPr="00066514">
          <w:rPr>
            <w:rStyle w:val="Hipercze"/>
            <w:noProof/>
          </w:rPr>
          <w:t>CZĘŚĆ RYSUNKOWA</w:t>
        </w:r>
        <w:r>
          <w:rPr>
            <w:noProof/>
            <w:webHidden/>
          </w:rPr>
          <w:tab/>
        </w:r>
        <w:r>
          <w:rPr>
            <w:noProof/>
            <w:webHidden/>
          </w:rPr>
          <w:fldChar w:fldCharType="begin"/>
        </w:r>
        <w:r>
          <w:rPr>
            <w:noProof/>
            <w:webHidden/>
          </w:rPr>
          <w:instrText xml:space="preserve"> PAGEREF _Toc237609097 \h </w:instrText>
        </w:r>
        <w:r>
          <w:rPr>
            <w:noProof/>
            <w:webHidden/>
          </w:rPr>
        </w:r>
        <w:r>
          <w:rPr>
            <w:noProof/>
            <w:webHidden/>
          </w:rPr>
          <w:fldChar w:fldCharType="separate"/>
        </w:r>
        <w:r>
          <w:rPr>
            <w:noProof/>
            <w:webHidden/>
          </w:rPr>
          <w:t>40</w:t>
        </w:r>
        <w:r>
          <w:rPr>
            <w:noProof/>
            <w:webHidden/>
          </w:rPr>
          <w:fldChar w:fldCharType="end"/>
        </w:r>
      </w:hyperlink>
    </w:p>
    <w:p w14:paraId="174F8F16" w14:textId="5A6A2083" w:rsidR="003155E7" w:rsidRDefault="003155E7">
      <w:pPr>
        <w:pStyle w:val="Spistreci1"/>
        <w:rPr>
          <w:rFonts w:asciiTheme="minorHAnsi" w:eastAsiaTheme="minorEastAsia" w:hAnsiTheme="minorHAnsi" w:cstheme="minorBidi"/>
          <w:b w:val="0"/>
          <w:bCs w:val="0"/>
          <w:caps w:val="0"/>
          <w:noProof/>
          <w:kern w:val="2"/>
          <w14:ligatures w14:val="standardContextual"/>
        </w:rPr>
      </w:pPr>
      <w:hyperlink w:anchor="_Toc237609098" w:history="1">
        <w:r w:rsidRPr="00066514">
          <w:rPr>
            <w:rStyle w:val="Hipercze"/>
            <w:noProof/>
          </w:rPr>
          <w:t>III.</w:t>
        </w:r>
        <w:r>
          <w:rPr>
            <w:rFonts w:asciiTheme="minorHAnsi" w:eastAsiaTheme="minorEastAsia" w:hAnsiTheme="minorHAnsi" w:cstheme="minorBidi"/>
            <w:b w:val="0"/>
            <w:bCs w:val="0"/>
            <w:caps w:val="0"/>
            <w:noProof/>
            <w:kern w:val="2"/>
            <w14:ligatures w14:val="standardContextual"/>
          </w:rPr>
          <w:tab/>
        </w:r>
        <w:r w:rsidRPr="00066514">
          <w:rPr>
            <w:rStyle w:val="Hipercze"/>
            <w:noProof/>
          </w:rPr>
          <w:t>Załączniki formalno-prawne</w:t>
        </w:r>
        <w:r>
          <w:rPr>
            <w:noProof/>
            <w:webHidden/>
          </w:rPr>
          <w:tab/>
        </w:r>
        <w:r>
          <w:rPr>
            <w:noProof/>
            <w:webHidden/>
          </w:rPr>
          <w:fldChar w:fldCharType="begin"/>
        </w:r>
        <w:r>
          <w:rPr>
            <w:noProof/>
            <w:webHidden/>
          </w:rPr>
          <w:instrText xml:space="preserve"> PAGEREF _Toc237609098 \h </w:instrText>
        </w:r>
        <w:r>
          <w:rPr>
            <w:noProof/>
            <w:webHidden/>
          </w:rPr>
        </w:r>
        <w:r>
          <w:rPr>
            <w:noProof/>
            <w:webHidden/>
          </w:rPr>
          <w:fldChar w:fldCharType="separate"/>
        </w:r>
        <w:r>
          <w:rPr>
            <w:noProof/>
            <w:webHidden/>
          </w:rPr>
          <w:t>47</w:t>
        </w:r>
        <w:r>
          <w:rPr>
            <w:noProof/>
            <w:webHidden/>
          </w:rPr>
          <w:fldChar w:fldCharType="end"/>
        </w:r>
      </w:hyperlink>
    </w:p>
    <w:p w14:paraId="13931089" w14:textId="6230FB4F" w:rsidR="00A4474C" w:rsidRPr="00CD250F" w:rsidRDefault="00A4474C" w:rsidP="00F91B4D">
      <w:pPr>
        <w:pStyle w:val="Spistreci1"/>
      </w:pPr>
      <w:r w:rsidRPr="00CD250F">
        <w:fldChar w:fldCharType="end"/>
      </w:r>
    </w:p>
    <w:p w14:paraId="0BEE21F4" w14:textId="25134423" w:rsidR="00A4474C" w:rsidRPr="00CD250F" w:rsidRDefault="00A4474C" w:rsidP="00955F05">
      <w:pPr>
        <w:pStyle w:val="Nagwek1"/>
        <w:rPr>
          <w:b w:val="0"/>
          <w:bCs w:val="0"/>
          <w:sz w:val="28"/>
          <w:szCs w:val="28"/>
        </w:rPr>
        <w:sectPr w:rsidR="00A4474C" w:rsidRPr="00CD250F" w:rsidSect="002A5D57">
          <w:headerReference w:type="default" r:id="rId16"/>
          <w:footerReference w:type="default" r:id="rId17"/>
          <w:headerReference w:type="first" r:id="rId18"/>
          <w:footerReference w:type="first" r:id="rId19"/>
          <w:pgSz w:w="11906" w:h="16838" w:code="9"/>
          <w:pgMar w:top="851" w:right="851" w:bottom="851" w:left="1134" w:header="567" w:footer="851" w:gutter="0"/>
          <w:cols w:space="708"/>
          <w:docGrid w:linePitch="360"/>
        </w:sectPr>
      </w:pPr>
    </w:p>
    <w:p w14:paraId="49993A5F" w14:textId="36C713BB" w:rsidR="000C4716" w:rsidRPr="00CD250F" w:rsidRDefault="002262EF" w:rsidP="00CD250F">
      <w:pPr>
        <w:pStyle w:val="Nagwek1"/>
        <w:numPr>
          <w:ilvl w:val="0"/>
          <w:numId w:val="8"/>
        </w:numPr>
        <w:rPr>
          <w:b w:val="0"/>
          <w:bCs w:val="0"/>
          <w:sz w:val="28"/>
          <w:szCs w:val="28"/>
        </w:rPr>
      </w:pPr>
      <w:bookmarkStart w:id="10" w:name="_Toc103169357"/>
      <w:bookmarkStart w:id="11" w:name="_Toc237609065"/>
      <w:r w:rsidRPr="00CD250F">
        <w:rPr>
          <w:b w:val="0"/>
          <w:bCs w:val="0"/>
          <w:sz w:val="28"/>
          <w:szCs w:val="28"/>
        </w:rPr>
        <w:lastRenderedPageBreak/>
        <w:t>CZĘŚĆ OPISOWA</w:t>
      </w:r>
      <w:bookmarkEnd w:id="8"/>
      <w:bookmarkEnd w:id="9"/>
      <w:bookmarkEnd w:id="10"/>
      <w:bookmarkEnd w:id="11"/>
    </w:p>
    <w:p w14:paraId="16613936" w14:textId="77777777" w:rsidR="000D1DA1" w:rsidRPr="00CD250F" w:rsidRDefault="000D1DA1" w:rsidP="00CD250F">
      <w:pPr>
        <w:pStyle w:val="Nagwek2"/>
        <w:numPr>
          <w:ilvl w:val="0"/>
          <w:numId w:val="9"/>
        </w:numPr>
        <w:rPr>
          <w:lang w:val="pl-PL"/>
        </w:rPr>
      </w:pPr>
      <w:bookmarkStart w:id="12" w:name="_Toc52227466"/>
      <w:bookmarkStart w:id="13" w:name="_Toc52459196"/>
      <w:bookmarkStart w:id="14" w:name="_Toc52486726"/>
      <w:bookmarkStart w:id="15" w:name="_Toc94868834"/>
      <w:bookmarkStart w:id="16" w:name="_Toc103168841"/>
      <w:bookmarkStart w:id="17" w:name="_Toc103169358"/>
      <w:bookmarkStart w:id="18" w:name="_Toc237609066"/>
      <w:bookmarkStart w:id="19" w:name="_Toc378069344"/>
      <w:bookmarkStart w:id="20" w:name="_Toc488604842"/>
      <w:bookmarkStart w:id="21" w:name="_Toc520468516"/>
      <w:bookmarkStart w:id="22" w:name="_Toc11432014"/>
      <w:r w:rsidRPr="00CD250F">
        <w:rPr>
          <w:lang w:val="pl-PL"/>
        </w:rPr>
        <w:t>Przedmiot zamierzenia budowlanego</w:t>
      </w:r>
      <w:bookmarkEnd w:id="12"/>
      <w:bookmarkEnd w:id="13"/>
      <w:bookmarkEnd w:id="14"/>
      <w:bookmarkEnd w:id="15"/>
      <w:bookmarkEnd w:id="16"/>
      <w:bookmarkEnd w:id="17"/>
      <w:bookmarkEnd w:id="18"/>
      <w:r w:rsidRPr="00CD250F">
        <w:rPr>
          <w:lang w:val="pl-PL"/>
        </w:rPr>
        <w:t xml:space="preserve"> </w:t>
      </w:r>
      <w:bookmarkEnd w:id="19"/>
      <w:bookmarkEnd w:id="20"/>
      <w:bookmarkEnd w:id="21"/>
      <w:bookmarkEnd w:id="22"/>
    </w:p>
    <w:p w14:paraId="58E5C946" w14:textId="77777777" w:rsidR="000144A4" w:rsidRPr="00CD250F" w:rsidRDefault="000144A4" w:rsidP="000144A4">
      <w:pPr>
        <w:pStyle w:val="WW-Tekstpodstawowy2"/>
        <w:spacing w:before="240" w:after="120" w:line="276" w:lineRule="auto"/>
        <w:ind w:firstLine="420"/>
        <w:jc w:val="both"/>
        <w:rPr>
          <w:sz w:val="20"/>
        </w:rPr>
      </w:pPr>
      <w:r w:rsidRPr="00CD250F">
        <w:t xml:space="preserve">Przedmiotem niniejszego projektu jest remont </w:t>
      </w:r>
      <w:r>
        <w:t xml:space="preserve">schodów zewnętrznych głównego wejścia do budynku Auli </w:t>
      </w:r>
      <w:r w:rsidRPr="00CD250F">
        <w:t xml:space="preserve">Zespołu Szkół Nr 3 im. Mikołaja Reja w Kędzierzynie-Koźlu przy ul. </w:t>
      </w:r>
      <w:proofErr w:type="spellStart"/>
      <w:r w:rsidRPr="00CD250F">
        <w:t>Sławięcickiej</w:t>
      </w:r>
      <w:proofErr w:type="spellEnd"/>
      <w:r w:rsidRPr="00CD250F">
        <w:t xml:space="preserve"> 79</w:t>
      </w:r>
      <w:r w:rsidRPr="00CD250F">
        <w:rPr>
          <w:szCs w:val="24"/>
        </w:rPr>
        <w:t xml:space="preserve">. </w:t>
      </w:r>
      <w:r w:rsidRPr="00CD250F">
        <w:t xml:space="preserve">Obiekt zlokalizowano przy ul. </w:t>
      </w:r>
      <w:proofErr w:type="spellStart"/>
      <w:r w:rsidRPr="00CD250F">
        <w:t>Sławięcickiej</w:t>
      </w:r>
      <w:proofErr w:type="spellEnd"/>
      <w:r w:rsidRPr="00CD250F">
        <w:t xml:space="preserve"> 79 na działce nr 371/</w:t>
      </w:r>
      <w:r>
        <w:t>14</w:t>
      </w:r>
      <w:r w:rsidRPr="00CD250F">
        <w:t>, jednostka ewidencyjna 160301_1 M. Kędzierzyn-Koźle, obręb 0091 Sławięcice.</w:t>
      </w:r>
    </w:p>
    <w:p w14:paraId="0DD9D2FC" w14:textId="54734AD9" w:rsidR="000D1DA1" w:rsidRPr="00CD250F" w:rsidRDefault="000D1DA1" w:rsidP="004601CD">
      <w:pPr>
        <w:spacing w:line="276" w:lineRule="auto"/>
        <w:ind w:firstLine="567"/>
        <w:jc w:val="both"/>
        <w:rPr>
          <w:rFonts w:eastAsia="Arial Unicode MS"/>
        </w:rPr>
      </w:pPr>
      <w:r w:rsidRPr="00CD250F">
        <w:t>Dokumentacja obejmuje rozwiązania architektoniczno-budowlane</w:t>
      </w:r>
      <w:r w:rsidR="000144A4">
        <w:t>, konstrukcyjne oraz instalacji sanitarnych.</w:t>
      </w:r>
    </w:p>
    <w:p w14:paraId="787FC045" w14:textId="7C916AFA" w:rsidR="000D1DA1" w:rsidRPr="00CD250F" w:rsidRDefault="000D1DA1" w:rsidP="004601CD">
      <w:pPr>
        <w:spacing w:line="276" w:lineRule="auto"/>
        <w:ind w:firstLine="567"/>
        <w:jc w:val="both"/>
      </w:pPr>
      <w:r w:rsidRPr="00CD250F">
        <w:t>Celem opracowania jest sporz</w:t>
      </w:r>
      <w:r w:rsidRPr="00CD250F">
        <w:rPr>
          <w:rFonts w:eastAsia="TimesNewRoman"/>
        </w:rPr>
        <w:t>ą</w:t>
      </w:r>
      <w:r w:rsidRPr="00CD250F">
        <w:t>dzenie dokumentacji projektowej pozwalaj</w:t>
      </w:r>
      <w:r w:rsidRPr="00CD250F">
        <w:rPr>
          <w:rFonts w:eastAsia="TimesNewRoman"/>
        </w:rPr>
        <w:t>ą</w:t>
      </w:r>
      <w:r w:rsidRPr="00CD250F">
        <w:t xml:space="preserve">cej na uzyskanie </w:t>
      </w:r>
      <w:r w:rsidR="00A4100F" w:rsidRPr="00CD250F">
        <w:t>wymaganych prawem administracyjnym zezwoleń</w:t>
      </w:r>
      <w:r w:rsidRPr="00CD250F">
        <w:t xml:space="preserve"> na </w:t>
      </w:r>
      <w:r w:rsidR="002A5D57" w:rsidRPr="00CD250F">
        <w:t>prowadzenie prac</w:t>
      </w:r>
      <w:r w:rsidR="007B5A67">
        <w:t>, uszczegółowiającej projekt architektoniczno-budowany</w:t>
      </w:r>
      <w:r w:rsidRPr="00CD250F">
        <w:t>.</w:t>
      </w:r>
    </w:p>
    <w:p w14:paraId="58001625" w14:textId="7B7D3960" w:rsidR="000D1DA1" w:rsidRPr="00CD250F" w:rsidRDefault="000D1DA1" w:rsidP="00CD250F">
      <w:pPr>
        <w:pStyle w:val="Nagwek2"/>
        <w:numPr>
          <w:ilvl w:val="0"/>
          <w:numId w:val="9"/>
        </w:numPr>
      </w:pPr>
      <w:bookmarkStart w:id="23" w:name="_Toc378069347"/>
      <w:bookmarkStart w:id="24" w:name="_Toc488604845"/>
      <w:bookmarkStart w:id="25" w:name="_Toc520468519"/>
      <w:bookmarkStart w:id="26" w:name="_Toc11432017"/>
      <w:bookmarkStart w:id="27" w:name="_Toc52227467"/>
      <w:bookmarkStart w:id="28" w:name="_Toc52459197"/>
      <w:bookmarkStart w:id="29" w:name="_Toc52486727"/>
      <w:bookmarkStart w:id="30" w:name="_Toc94868835"/>
      <w:bookmarkStart w:id="31" w:name="_Toc103168842"/>
      <w:bookmarkStart w:id="32" w:name="_Toc103169359"/>
      <w:bookmarkStart w:id="33" w:name="_Toc237609067"/>
      <w:r w:rsidRPr="00CD250F">
        <w:t>Podstawa formalno- prawna</w:t>
      </w:r>
      <w:bookmarkEnd w:id="23"/>
      <w:bookmarkEnd w:id="24"/>
      <w:bookmarkEnd w:id="25"/>
      <w:bookmarkEnd w:id="26"/>
      <w:bookmarkEnd w:id="27"/>
      <w:bookmarkEnd w:id="28"/>
      <w:bookmarkEnd w:id="29"/>
      <w:bookmarkEnd w:id="30"/>
      <w:bookmarkEnd w:id="31"/>
      <w:bookmarkEnd w:id="32"/>
      <w:bookmarkEnd w:id="33"/>
    </w:p>
    <w:p w14:paraId="165E65AE" w14:textId="3EB534CB" w:rsidR="000D1DA1" w:rsidRPr="00CD250F" w:rsidRDefault="000D1DA1" w:rsidP="00CD250F">
      <w:pPr>
        <w:numPr>
          <w:ilvl w:val="0"/>
          <w:numId w:val="10"/>
        </w:numPr>
        <w:spacing w:line="240" w:lineRule="auto"/>
        <w:ind w:left="567" w:hanging="357"/>
        <w:jc w:val="both"/>
      </w:pPr>
      <w:bookmarkStart w:id="34" w:name="_Hlk71792343"/>
      <w:r w:rsidRPr="00CD250F">
        <w:t xml:space="preserve">Ustawa z dnia 7 lipca </w:t>
      </w:r>
      <w:r w:rsidR="00C12995" w:rsidRPr="00CD250F">
        <w:t>1994 r.</w:t>
      </w:r>
      <w:r w:rsidRPr="00CD250F">
        <w:t xml:space="preserve"> Prawo budowlane (Dz.U. </w:t>
      </w:r>
      <w:r w:rsidRPr="00CD250F">
        <w:rPr>
          <w:color w:val="2D2D2D"/>
          <w:shd w:val="clear" w:color="auto" w:fill="FFFFFF"/>
        </w:rPr>
        <w:t>202</w:t>
      </w:r>
      <w:r w:rsidR="000144A4">
        <w:rPr>
          <w:color w:val="2D2D2D"/>
          <w:shd w:val="clear" w:color="auto" w:fill="FFFFFF"/>
        </w:rPr>
        <w:t>6</w:t>
      </w:r>
      <w:r w:rsidRPr="00CD250F">
        <w:rPr>
          <w:color w:val="2D2D2D"/>
          <w:shd w:val="clear" w:color="auto" w:fill="FFFFFF"/>
        </w:rPr>
        <w:t xml:space="preserve"> r. poz. </w:t>
      </w:r>
      <w:r w:rsidR="000144A4">
        <w:rPr>
          <w:color w:val="2D2D2D"/>
          <w:shd w:val="clear" w:color="auto" w:fill="FFFFFF"/>
        </w:rPr>
        <w:t>524</w:t>
      </w:r>
      <w:r w:rsidRPr="00CD250F">
        <w:t>)</w:t>
      </w:r>
      <w:r w:rsidR="00DF4F58" w:rsidRPr="00CD250F">
        <w:t>,</w:t>
      </w:r>
    </w:p>
    <w:bookmarkEnd w:id="34"/>
    <w:p w14:paraId="3E6F8EB1" w14:textId="52A9FEEB" w:rsidR="000D1DA1" w:rsidRPr="00CD250F" w:rsidRDefault="000D1DA1" w:rsidP="00CD250F">
      <w:pPr>
        <w:numPr>
          <w:ilvl w:val="0"/>
          <w:numId w:val="10"/>
        </w:numPr>
        <w:spacing w:line="240" w:lineRule="auto"/>
        <w:ind w:left="567" w:hanging="357"/>
        <w:jc w:val="both"/>
      </w:pPr>
      <w:r w:rsidRPr="00CD250F">
        <w:t xml:space="preserve">Rozporządzenie Ministra Spraw Wewnętrznych i Administracji z dnia 7 czerwca 2010 roku </w:t>
      </w:r>
      <w:r w:rsidR="00DF4F58" w:rsidRPr="00CD250F">
        <w:br/>
      </w:r>
      <w:r w:rsidRPr="00CD250F">
        <w:t xml:space="preserve">w sprawie ochrony przeciwpożarowej budynku, innych obiektów budowlanych i terenów </w:t>
      </w:r>
      <w:r w:rsidR="00DF4F58" w:rsidRPr="00CD250F">
        <w:br/>
      </w:r>
      <w:r w:rsidRPr="00CD250F">
        <w:t>(Dz. U</w:t>
      </w:r>
      <w:r w:rsidR="00DF4F58" w:rsidRPr="00CD250F">
        <w:t>. 2023, poz. 822</w:t>
      </w:r>
      <w:r w:rsidRPr="00CD250F">
        <w:t>)</w:t>
      </w:r>
      <w:r w:rsidR="00DF4F58" w:rsidRPr="00CD250F">
        <w:t>,</w:t>
      </w:r>
    </w:p>
    <w:p w14:paraId="58C1E4E8" w14:textId="43709FA9" w:rsidR="000D1DA1" w:rsidRPr="00CD250F" w:rsidRDefault="000D1DA1" w:rsidP="00CD250F">
      <w:pPr>
        <w:numPr>
          <w:ilvl w:val="0"/>
          <w:numId w:val="10"/>
        </w:numPr>
        <w:spacing w:line="240" w:lineRule="auto"/>
        <w:ind w:left="567" w:hanging="357"/>
        <w:jc w:val="both"/>
      </w:pPr>
      <w:r w:rsidRPr="00CD250F">
        <w:t>Rozporządzenie Ministra</w:t>
      </w:r>
      <w:r w:rsidR="00DF4F58" w:rsidRPr="00CD250F">
        <w:t xml:space="preserve"> Rozwoju i Technologii z dnia 31 stycznia </w:t>
      </w:r>
      <w:proofErr w:type="gramStart"/>
      <w:r w:rsidR="00DF4F58" w:rsidRPr="00CD250F">
        <w:t>2022r.</w:t>
      </w:r>
      <w:proofErr w:type="gramEnd"/>
      <w:r w:rsidR="00DF4F58" w:rsidRPr="00CD250F">
        <w:t xml:space="preserve"> zmieniającego rozporządzenie w sprawie warunków technicznych jakim powinny odpowiadać budynki i ich usytuowanie (Dz. U. 2022 poz. 1225),</w:t>
      </w:r>
    </w:p>
    <w:p w14:paraId="2177727F" w14:textId="1C7B9718" w:rsidR="000D1DA1" w:rsidRPr="00CD250F" w:rsidRDefault="000D1DA1" w:rsidP="00CD250F">
      <w:pPr>
        <w:numPr>
          <w:ilvl w:val="0"/>
          <w:numId w:val="10"/>
        </w:numPr>
        <w:spacing w:line="240" w:lineRule="auto"/>
        <w:ind w:left="567" w:hanging="357"/>
        <w:jc w:val="both"/>
      </w:pPr>
      <w:bookmarkStart w:id="35" w:name="_Hlk71792371"/>
      <w:r w:rsidRPr="00CD250F">
        <w:t xml:space="preserve">Rozporządzenie Ministra </w:t>
      </w:r>
      <w:r w:rsidR="00585A00" w:rsidRPr="00CD250F">
        <w:t xml:space="preserve">Rozwoju i Technologii z dnia 20 grudnia </w:t>
      </w:r>
      <w:r w:rsidR="00C12995" w:rsidRPr="00CD250F">
        <w:t>2021 r.</w:t>
      </w:r>
      <w:r w:rsidR="00585A00" w:rsidRPr="00CD250F">
        <w:t xml:space="preserve"> w sprawie </w:t>
      </w:r>
      <w:r w:rsidRPr="00CD250F">
        <w:t xml:space="preserve">szczegółowego zakresu i formy </w:t>
      </w:r>
      <w:r w:rsidR="00585A00" w:rsidRPr="00CD250F">
        <w:t xml:space="preserve">dokumentacji projektowej, specyfikacji technicznej wykonania </w:t>
      </w:r>
      <w:r w:rsidR="00DF4F58" w:rsidRPr="00CD250F">
        <w:br/>
      </w:r>
      <w:r w:rsidR="00585A00" w:rsidRPr="00CD250F">
        <w:t xml:space="preserve">i odbioru robót budowlanych oraz programu funkcjonalno-użytkowego </w:t>
      </w:r>
      <w:r w:rsidRPr="00CD250F">
        <w:t>(Dz.U. 202</w:t>
      </w:r>
      <w:r w:rsidR="00585A00" w:rsidRPr="00CD250F">
        <w:t>1</w:t>
      </w:r>
      <w:r w:rsidRPr="00CD250F">
        <w:t xml:space="preserve"> poz. </w:t>
      </w:r>
      <w:r w:rsidR="00585A00" w:rsidRPr="00CD250F">
        <w:t>2454</w:t>
      </w:r>
      <w:r w:rsidRPr="00CD250F">
        <w:t>).</w:t>
      </w:r>
    </w:p>
    <w:bookmarkEnd w:id="35"/>
    <w:p w14:paraId="7E704049" w14:textId="2378AC52" w:rsidR="000D1DA1" w:rsidRPr="00CD250F" w:rsidRDefault="00DF4F58" w:rsidP="00CD250F">
      <w:pPr>
        <w:numPr>
          <w:ilvl w:val="0"/>
          <w:numId w:val="10"/>
        </w:numPr>
        <w:spacing w:line="240" w:lineRule="auto"/>
        <w:ind w:left="567" w:hanging="357"/>
        <w:jc w:val="both"/>
      </w:pPr>
      <w:r w:rsidRPr="00CD250F">
        <w:t xml:space="preserve"> </w:t>
      </w:r>
      <w:r w:rsidR="000D1DA1" w:rsidRPr="00CD250F">
        <w:t xml:space="preserve">Rozporządzenie Ministra Spraw Wewnętrznych i Administracji z dnia </w:t>
      </w:r>
      <w:r w:rsidRPr="00CD250F">
        <w:t xml:space="preserve">5 sierpnia 2023 r. </w:t>
      </w:r>
      <w:r w:rsidR="00325D4D" w:rsidRPr="00CD250F">
        <w:br/>
      </w:r>
      <w:r w:rsidR="000D1DA1" w:rsidRPr="00CD250F">
        <w:t>w sprawie uzgadniania projektu</w:t>
      </w:r>
      <w:r w:rsidRPr="00CD250F">
        <w:t xml:space="preserve"> zagospodarowania działki lub terenu, projektu architektoniczno-budowlanego, projektu technicznego oraz projektu urządzenia przeciwpożarowego </w:t>
      </w:r>
      <w:r w:rsidR="004210CC" w:rsidRPr="00CD250F">
        <w:t>pod względem zgodności z wymaganiami ochrony przeciwpożarowej</w:t>
      </w:r>
      <w:r w:rsidR="000D1DA1" w:rsidRPr="00CD250F">
        <w:t xml:space="preserve"> (Dz. U. </w:t>
      </w:r>
      <w:r w:rsidR="004210CC" w:rsidRPr="00CD250F">
        <w:t>2023</w:t>
      </w:r>
      <w:r w:rsidR="00C12995" w:rsidRPr="00CD250F">
        <w:t xml:space="preserve"> r.</w:t>
      </w:r>
      <w:r w:rsidR="000D1DA1" w:rsidRPr="00CD250F">
        <w:t xml:space="preserve"> poz. </w:t>
      </w:r>
      <w:r w:rsidR="004210CC" w:rsidRPr="00CD250F">
        <w:t>1563</w:t>
      </w:r>
      <w:r w:rsidR="000D1DA1" w:rsidRPr="00CD250F">
        <w:t>)</w:t>
      </w:r>
    </w:p>
    <w:p w14:paraId="110B846C" w14:textId="3D66038B" w:rsidR="00224AA8" w:rsidRPr="00CD250F" w:rsidRDefault="000D1DA1" w:rsidP="00CD250F">
      <w:pPr>
        <w:numPr>
          <w:ilvl w:val="0"/>
          <w:numId w:val="10"/>
        </w:numPr>
        <w:spacing w:line="240" w:lineRule="auto"/>
        <w:ind w:left="567" w:hanging="357"/>
        <w:jc w:val="both"/>
      </w:pPr>
      <w:r w:rsidRPr="00CD250F">
        <w:t>Normy polskie</w:t>
      </w:r>
      <w:r w:rsidR="00003ADB" w:rsidRPr="00CD250F">
        <w:t xml:space="preserve"> i </w:t>
      </w:r>
      <w:r w:rsidR="00224AA8" w:rsidRPr="00CD250F">
        <w:t>europejskie,</w:t>
      </w:r>
    </w:p>
    <w:p w14:paraId="63F115B4" w14:textId="77777777" w:rsidR="000D1DA1" w:rsidRPr="00CD250F" w:rsidRDefault="000D1DA1" w:rsidP="00CD250F">
      <w:pPr>
        <w:numPr>
          <w:ilvl w:val="0"/>
          <w:numId w:val="10"/>
        </w:numPr>
        <w:spacing w:line="240" w:lineRule="auto"/>
        <w:ind w:left="567" w:hanging="357"/>
        <w:jc w:val="both"/>
      </w:pPr>
      <w:r w:rsidRPr="00CD250F">
        <w:t>umowa z zamawiającym,</w:t>
      </w:r>
    </w:p>
    <w:p w14:paraId="32DA8670" w14:textId="77777777" w:rsidR="000D1DA1" w:rsidRPr="00CD250F" w:rsidRDefault="000D1DA1" w:rsidP="00CD250F">
      <w:pPr>
        <w:numPr>
          <w:ilvl w:val="0"/>
          <w:numId w:val="10"/>
        </w:numPr>
        <w:spacing w:line="240" w:lineRule="auto"/>
        <w:ind w:left="567" w:hanging="357"/>
        <w:jc w:val="both"/>
      </w:pPr>
      <w:r w:rsidRPr="00CD250F">
        <w:t>uwagi Zamawiającego,</w:t>
      </w:r>
    </w:p>
    <w:p w14:paraId="04644DAF" w14:textId="77777777" w:rsidR="000D1DA1" w:rsidRPr="00CD250F" w:rsidRDefault="000D1DA1" w:rsidP="00CD250F">
      <w:pPr>
        <w:numPr>
          <w:ilvl w:val="0"/>
          <w:numId w:val="10"/>
        </w:numPr>
        <w:spacing w:line="240" w:lineRule="auto"/>
        <w:ind w:left="567" w:hanging="357"/>
        <w:jc w:val="both"/>
      </w:pPr>
      <w:r w:rsidRPr="00CD250F">
        <w:t>wizja lokalna w terenie i serwis fotograficzny dla potrzeb projektu,</w:t>
      </w:r>
    </w:p>
    <w:p w14:paraId="0257ACBB" w14:textId="13285E01" w:rsidR="005E7BFA" w:rsidRPr="00CD250F" w:rsidRDefault="000D1DA1" w:rsidP="00CD250F">
      <w:pPr>
        <w:numPr>
          <w:ilvl w:val="0"/>
          <w:numId w:val="10"/>
        </w:numPr>
        <w:spacing w:line="240" w:lineRule="auto"/>
        <w:ind w:left="567" w:hanging="357"/>
        <w:jc w:val="both"/>
      </w:pPr>
      <w:r w:rsidRPr="00CD250F">
        <w:t xml:space="preserve">mapa </w:t>
      </w:r>
      <w:r w:rsidR="006362E1" w:rsidRPr="00CD250F">
        <w:t>zasadnicza</w:t>
      </w:r>
      <w:r w:rsidR="00585A00" w:rsidRPr="00CD250F">
        <w:t>.</w:t>
      </w:r>
    </w:p>
    <w:p w14:paraId="3150BA07" w14:textId="2B4F56B8" w:rsidR="00AC68E1" w:rsidRPr="00CD250F" w:rsidRDefault="00FA2D40" w:rsidP="00D00C4C">
      <w:pPr>
        <w:pStyle w:val="Nagwek2"/>
        <w:numPr>
          <w:ilvl w:val="0"/>
          <w:numId w:val="9"/>
        </w:numPr>
        <w:spacing w:after="120"/>
      </w:pPr>
      <w:bookmarkStart w:id="36" w:name="_Toc52459198"/>
      <w:bookmarkStart w:id="37" w:name="_Toc52486728"/>
      <w:bookmarkStart w:id="38" w:name="_Toc94868836"/>
      <w:bookmarkStart w:id="39" w:name="_Toc103168843"/>
      <w:bookmarkStart w:id="40" w:name="_Toc103169360"/>
      <w:bookmarkStart w:id="41" w:name="_Toc237609068"/>
      <w:r w:rsidRPr="00CD250F">
        <w:rPr>
          <w:lang w:val="pl-PL"/>
        </w:rPr>
        <w:t>Rodzaj</w:t>
      </w:r>
      <w:r w:rsidR="006078FC" w:rsidRPr="00CD250F">
        <w:t xml:space="preserve"> i kategoria obiektu budowlanego</w:t>
      </w:r>
      <w:bookmarkEnd w:id="36"/>
      <w:bookmarkEnd w:id="37"/>
      <w:bookmarkEnd w:id="38"/>
      <w:bookmarkEnd w:id="39"/>
      <w:bookmarkEnd w:id="40"/>
      <w:bookmarkEnd w:id="41"/>
    </w:p>
    <w:p w14:paraId="21289F94" w14:textId="77777777" w:rsidR="00556404" w:rsidRPr="00CD250F" w:rsidRDefault="00556404" w:rsidP="00556404">
      <w:pPr>
        <w:pStyle w:val="Normal"/>
        <w:spacing w:line="276" w:lineRule="auto"/>
        <w:ind w:firstLine="420"/>
        <w:jc w:val="both"/>
        <w:rPr>
          <w:rFonts w:cs="Times New Roman"/>
          <w:b/>
          <w:bCs/>
        </w:rPr>
      </w:pPr>
      <w:bookmarkStart w:id="42" w:name="_Toc520468526"/>
      <w:r w:rsidRPr="00CD250F">
        <w:rPr>
          <w:rFonts w:cs="Times New Roman"/>
          <w:b/>
          <w:bCs/>
        </w:rPr>
        <w:t xml:space="preserve">Przedmiotem niniejszej dokumentacji jest remont </w:t>
      </w:r>
      <w:r>
        <w:rPr>
          <w:rFonts w:cs="Times New Roman"/>
          <w:b/>
          <w:bCs/>
        </w:rPr>
        <w:t>schodów zewnętrznych głównego wejścia do budynku Auli</w:t>
      </w:r>
      <w:r w:rsidRPr="00CD250F">
        <w:rPr>
          <w:rFonts w:cs="Times New Roman"/>
          <w:b/>
          <w:bCs/>
        </w:rPr>
        <w:t xml:space="preserve"> Zespołu Szkół Nr 3 im. Mikołaja Reja w Kędzierzynie-Koźlu przy ul. </w:t>
      </w:r>
      <w:proofErr w:type="spellStart"/>
      <w:r w:rsidRPr="00CD250F">
        <w:rPr>
          <w:rFonts w:cs="Times New Roman"/>
          <w:b/>
          <w:bCs/>
        </w:rPr>
        <w:t>Sławięcickiej</w:t>
      </w:r>
      <w:proofErr w:type="spellEnd"/>
      <w:r w:rsidRPr="00CD250F">
        <w:rPr>
          <w:rFonts w:cs="Times New Roman"/>
          <w:b/>
          <w:bCs/>
        </w:rPr>
        <w:t xml:space="preserve"> 79.</w:t>
      </w:r>
    </w:p>
    <w:p w14:paraId="2E7EA5AB" w14:textId="77777777" w:rsidR="00556404" w:rsidRPr="00CD250F" w:rsidRDefault="00556404" w:rsidP="00556404">
      <w:pPr>
        <w:pStyle w:val="Normal"/>
        <w:spacing w:line="276" w:lineRule="auto"/>
        <w:ind w:firstLine="426"/>
        <w:jc w:val="both"/>
        <w:rPr>
          <w:rFonts w:cs="Times New Roman"/>
        </w:rPr>
      </w:pPr>
      <w:r w:rsidRPr="00CD250F">
        <w:rPr>
          <w:rFonts w:cs="Times New Roman"/>
        </w:rPr>
        <w:t>Obiekt zlokalizowany na działce nr 371/</w:t>
      </w:r>
      <w:r>
        <w:rPr>
          <w:rFonts w:cs="Times New Roman"/>
        </w:rPr>
        <w:t>14</w:t>
      </w:r>
      <w:r w:rsidRPr="00CD250F">
        <w:rPr>
          <w:rFonts w:cs="Times New Roman"/>
        </w:rPr>
        <w:t>, wchodzi w skład budynków Zespołu Szkół Nr 3 im. Mikołaja Reja w Kędzierzynie-Koźlu.</w:t>
      </w:r>
    </w:p>
    <w:p w14:paraId="4BA64DBD" w14:textId="77777777" w:rsidR="00556404" w:rsidRPr="00CD250F" w:rsidRDefault="00556404" w:rsidP="00556404">
      <w:pPr>
        <w:pStyle w:val="Normal"/>
        <w:spacing w:line="276" w:lineRule="auto"/>
        <w:ind w:firstLine="426"/>
        <w:jc w:val="both"/>
        <w:rPr>
          <w:rFonts w:cs="Times New Roman"/>
          <w:spacing w:val="-2"/>
        </w:rPr>
      </w:pPr>
      <w:r w:rsidRPr="00CD250F">
        <w:rPr>
          <w:rFonts w:cs="Times New Roman"/>
        </w:rPr>
        <w:t>Kategoria obiektu – IX – budynki kultury, nauki i oświaty, jak: budynki szkolne i przedszkolne</w:t>
      </w:r>
      <w:r w:rsidRPr="00CD250F">
        <w:rPr>
          <w:rFonts w:cs="Times New Roman"/>
          <w:spacing w:val="-2"/>
        </w:rPr>
        <w:t>.</w:t>
      </w:r>
    </w:p>
    <w:p w14:paraId="4601237A" w14:textId="77777777" w:rsidR="00556404" w:rsidRPr="00CD250F" w:rsidRDefault="00556404" w:rsidP="00556404">
      <w:pPr>
        <w:pStyle w:val="Normal"/>
        <w:spacing w:line="276" w:lineRule="auto"/>
        <w:ind w:firstLine="426"/>
        <w:jc w:val="both"/>
        <w:rPr>
          <w:rFonts w:cs="Times New Roman"/>
        </w:rPr>
      </w:pPr>
      <w:r w:rsidRPr="00852F80">
        <w:rPr>
          <w:rFonts w:cs="Times New Roman"/>
        </w:rPr>
        <w:t>Pomieszczenia w budynku wykorzystywane są obecnie w celach nauki szkolnej oraz na potrzeby sanitarne i pracownicze –funkcja pozostaje bez zmian.</w:t>
      </w:r>
    </w:p>
    <w:p w14:paraId="21521E28" w14:textId="01D77768" w:rsidR="006078FC" w:rsidRDefault="006078FC" w:rsidP="00CD250F">
      <w:pPr>
        <w:pStyle w:val="Nagwek2"/>
        <w:numPr>
          <w:ilvl w:val="0"/>
          <w:numId w:val="9"/>
        </w:numPr>
      </w:pPr>
      <w:bookmarkStart w:id="43" w:name="_Toc52459201"/>
      <w:bookmarkStart w:id="44" w:name="_Toc52486729"/>
      <w:bookmarkStart w:id="45" w:name="_Toc94868837"/>
      <w:bookmarkStart w:id="46" w:name="_Toc103168844"/>
      <w:bookmarkStart w:id="47" w:name="_Toc103169361"/>
      <w:bookmarkStart w:id="48" w:name="_Toc237609069"/>
      <w:bookmarkEnd w:id="42"/>
      <w:r w:rsidRPr="00CD250F">
        <w:lastRenderedPageBreak/>
        <w:t>Układ przestrzenny oraz forma architektoniczna</w:t>
      </w:r>
      <w:bookmarkEnd w:id="43"/>
      <w:bookmarkEnd w:id="44"/>
      <w:bookmarkEnd w:id="45"/>
      <w:bookmarkEnd w:id="46"/>
      <w:bookmarkEnd w:id="47"/>
      <w:bookmarkEnd w:id="48"/>
    </w:p>
    <w:p w14:paraId="4C0D29F3" w14:textId="77777777" w:rsidR="00556404" w:rsidRPr="00137D2B" w:rsidRDefault="00556404" w:rsidP="00556404">
      <w:pPr>
        <w:ind w:firstLine="567"/>
        <w:jc w:val="both"/>
        <w:rPr>
          <w:lang w:eastAsia="x-none"/>
        </w:rPr>
      </w:pPr>
      <w:r w:rsidRPr="00137D2B">
        <w:rPr>
          <w:lang w:eastAsia="x-none"/>
        </w:rPr>
        <w:t xml:space="preserve">Główne wejście do budynku </w:t>
      </w:r>
      <w:r>
        <w:rPr>
          <w:lang w:eastAsia="x-none"/>
        </w:rPr>
        <w:t>A</w:t>
      </w:r>
      <w:r w:rsidRPr="00137D2B">
        <w:rPr>
          <w:lang w:eastAsia="x-none"/>
        </w:rPr>
        <w:t>uli zlokalizowane jest w podcieniu, w części elewacji zwróconej w</w:t>
      </w:r>
      <w:r>
        <w:rPr>
          <w:lang w:eastAsia="x-none"/>
        </w:rPr>
        <w:t> </w:t>
      </w:r>
      <w:r w:rsidRPr="00137D2B">
        <w:rPr>
          <w:lang w:eastAsia="x-none"/>
        </w:rPr>
        <w:t xml:space="preserve">kierunku wewnętrznego układu komunikacyjnego terenu szkoły. Wejście poprzedza szeroki zewnętrzny bieg schodowy prowadzący do </w:t>
      </w:r>
      <w:r>
        <w:rPr>
          <w:lang w:eastAsia="x-none"/>
        </w:rPr>
        <w:t>spocznika</w:t>
      </w:r>
      <w:r w:rsidRPr="00137D2B">
        <w:rPr>
          <w:lang w:eastAsia="x-none"/>
        </w:rPr>
        <w:t xml:space="preserve"> wejściowego. Schody zlokalizowane są pomiędzy murowanymi fragmentami elewacji wykończonymi okładziną kamienną. Nad podcieniem znajduje się galeria z balustradą stalową, przebiegająca wzdłuż elewacji budynku.</w:t>
      </w:r>
    </w:p>
    <w:p w14:paraId="300F2107" w14:textId="77777777" w:rsidR="00556404" w:rsidRPr="00137D2B" w:rsidRDefault="00556404" w:rsidP="00556404">
      <w:pPr>
        <w:ind w:firstLine="567"/>
        <w:jc w:val="both"/>
        <w:rPr>
          <w:lang w:eastAsia="x-none"/>
        </w:rPr>
      </w:pPr>
      <w:r w:rsidRPr="00137D2B">
        <w:rPr>
          <w:lang w:eastAsia="x-none"/>
        </w:rPr>
        <w:t xml:space="preserve">Projektowany remont nie powoduje zmiany bryły budynku, jego wysokości, szerokości, długości ani sposobu użytkowania. Nie projektuje się rozbudowy ani nadbudowy obiektu. </w:t>
      </w:r>
    </w:p>
    <w:p w14:paraId="4F72C389" w14:textId="77777777" w:rsidR="00556404" w:rsidRPr="00137D2B" w:rsidRDefault="00556404" w:rsidP="00556404">
      <w:pPr>
        <w:ind w:firstLine="567"/>
        <w:jc w:val="both"/>
        <w:rPr>
          <w:lang w:eastAsia="x-none"/>
        </w:rPr>
      </w:pPr>
      <w:r w:rsidRPr="00137D2B">
        <w:rPr>
          <w:lang w:eastAsia="x-none"/>
        </w:rPr>
        <w:t>Projektowane rozwiązania materiałowe i kolorystyczne należy dostosować do charakteru istniejącego budynku oraz powiązać z wykończeniem wcześniej wyremontowanych schodów zewnętrznych przy wejściu do laboratorium na terenie zespołu szkolnego.</w:t>
      </w:r>
    </w:p>
    <w:p w14:paraId="5CCD4F74" w14:textId="6660D4C8" w:rsidR="0010123B" w:rsidRPr="00CD250F" w:rsidRDefault="0010123B" w:rsidP="00AC0C66">
      <w:pPr>
        <w:pStyle w:val="Nagwek3"/>
        <w:numPr>
          <w:ilvl w:val="1"/>
          <w:numId w:val="15"/>
        </w:numPr>
      </w:pPr>
      <w:bookmarkStart w:id="49" w:name="_Toc237609070"/>
      <w:bookmarkStart w:id="50" w:name="_Hlk95904381"/>
      <w:r w:rsidRPr="00CD250F">
        <w:t>Stan istniejący</w:t>
      </w:r>
      <w:bookmarkEnd w:id="49"/>
    </w:p>
    <w:p w14:paraId="1674DBF9" w14:textId="3B719F7B" w:rsidR="00556404" w:rsidRPr="003463D0" w:rsidRDefault="00556404" w:rsidP="00556404">
      <w:pPr>
        <w:ind w:firstLine="567"/>
        <w:jc w:val="both"/>
        <w:rPr>
          <w:lang w:eastAsia="x-none"/>
        </w:rPr>
      </w:pPr>
      <w:r w:rsidRPr="003463D0">
        <w:rPr>
          <w:lang w:eastAsia="x-none"/>
        </w:rPr>
        <w:t xml:space="preserve">Główne wejście do budynku </w:t>
      </w:r>
      <w:r>
        <w:rPr>
          <w:lang w:eastAsia="x-none"/>
        </w:rPr>
        <w:t>A</w:t>
      </w:r>
      <w:r w:rsidRPr="003463D0">
        <w:rPr>
          <w:lang w:eastAsia="x-none"/>
        </w:rPr>
        <w:t>uli poprzedzone jest szerokimi schodami zewnętrznymi wykonanymi w konstrukcji betonowej. Schody składają się z kilku stopni prowadzących do obszernego podestu zlokalizowanego w podcieniu przed drzwiami wejściowymi. Bieg schodowy ma układ prosty</w:t>
      </w:r>
      <w:r>
        <w:rPr>
          <w:lang w:eastAsia="x-none"/>
        </w:rPr>
        <w:t xml:space="preserve"> </w:t>
      </w:r>
      <w:r w:rsidRPr="003463D0">
        <w:rPr>
          <w:lang w:eastAsia="x-none"/>
        </w:rPr>
        <w:t>i</w:t>
      </w:r>
      <w:r>
        <w:rPr>
          <w:lang w:eastAsia="x-none"/>
        </w:rPr>
        <w:t> </w:t>
      </w:r>
      <w:r w:rsidRPr="003463D0">
        <w:rPr>
          <w:lang w:eastAsia="x-none"/>
        </w:rPr>
        <w:t>dopasowany do szerokości strefy wejściowej.</w:t>
      </w:r>
    </w:p>
    <w:p w14:paraId="1C27AAEA" w14:textId="77777777" w:rsidR="00556404" w:rsidRPr="003463D0" w:rsidRDefault="00556404" w:rsidP="00556404">
      <w:pPr>
        <w:ind w:firstLine="567"/>
        <w:jc w:val="both"/>
        <w:rPr>
          <w:lang w:eastAsia="x-none"/>
        </w:rPr>
      </w:pPr>
      <w:r w:rsidRPr="003463D0">
        <w:rPr>
          <w:lang w:eastAsia="x-none"/>
        </w:rPr>
        <w:t>Stopnie i podest wykończone są warstwami betonowymi oraz fragmentarycznie płytami prefabrykowanymi. Krawędzie stopni zabezpieczono stalowymi profilami. Po obu stronach schodów występują fragmenty boczne o zmiennej geometrii, wynikającej z dopasowania konstrukcji do ścian podcienia i kamiennej elewacji budynku.</w:t>
      </w:r>
    </w:p>
    <w:p w14:paraId="38D4831D" w14:textId="77777777" w:rsidR="00556404" w:rsidRDefault="00556404" w:rsidP="00556404">
      <w:pPr>
        <w:ind w:firstLine="567"/>
        <w:jc w:val="both"/>
        <w:rPr>
          <w:lang w:eastAsia="x-none"/>
        </w:rPr>
      </w:pPr>
      <w:r w:rsidRPr="003463D0">
        <w:rPr>
          <w:lang w:eastAsia="x-none"/>
        </w:rPr>
        <w:t>Stan techniczny schodów należy określić jako bardzo zły. Na powierzchniach stopni i podstopnic występują rozległe spękania, ubytki, odspojenia, rozwarstwienia i wykruszenia warstw betonowych oraz naprawczych. Część płyt jest spękana, przemieszczona lub odspojona od podłoża. Miejscami widoczne są znaczne ubytki materiału oraz odsłonięte elementy stalowe.</w:t>
      </w:r>
    </w:p>
    <w:p w14:paraId="4BB6BA8A" w14:textId="77777777" w:rsidR="00556404" w:rsidRPr="003463D0" w:rsidRDefault="00556404" w:rsidP="00556404">
      <w:pPr>
        <w:rPr>
          <w:lang w:eastAsia="x-none"/>
        </w:rPr>
      </w:pPr>
      <w:r w:rsidRPr="003463D0">
        <w:rPr>
          <w:noProof/>
          <w:lang w:eastAsia="x-none"/>
        </w:rPr>
        <w:drawing>
          <wp:inline distT="0" distB="0" distL="0" distR="0" wp14:anchorId="6A6A2DF9" wp14:editId="067294D5">
            <wp:extent cx="2520000" cy="1890063"/>
            <wp:effectExtent l="0" t="0" r="0" b="0"/>
            <wp:docPr id="1700824121"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63"/>
                    </a:xfrm>
                    <a:prstGeom prst="rect">
                      <a:avLst/>
                    </a:prstGeom>
                    <a:noFill/>
                    <a:ln>
                      <a:noFill/>
                    </a:ln>
                  </pic:spPr>
                </pic:pic>
              </a:graphicData>
            </a:graphic>
          </wp:inline>
        </w:drawing>
      </w:r>
      <w:r>
        <w:rPr>
          <w:lang w:eastAsia="x-none"/>
        </w:rPr>
        <w:t xml:space="preserve">  </w:t>
      </w:r>
      <w:r w:rsidRPr="003463D0">
        <w:rPr>
          <w:noProof/>
          <w:lang w:eastAsia="x-none"/>
        </w:rPr>
        <w:drawing>
          <wp:inline distT="0" distB="0" distL="0" distR="0" wp14:anchorId="74C46E04" wp14:editId="2EBD89F6">
            <wp:extent cx="2520000" cy="1890063"/>
            <wp:effectExtent l="0" t="0" r="0" b="0"/>
            <wp:docPr id="4902114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890063"/>
                    </a:xfrm>
                    <a:prstGeom prst="rect">
                      <a:avLst/>
                    </a:prstGeom>
                    <a:noFill/>
                    <a:ln>
                      <a:noFill/>
                    </a:ln>
                  </pic:spPr>
                </pic:pic>
              </a:graphicData>
            </a:graphic>
          </wp:inline>
        </w:drawing>
      </w:r>
    </w:p>
    <w:p w14:paraId="3C1F1327" w14:textId="77777777" w:rsidR="00556404" w:rsidRDefault="00556404" w:rsidP="00556404">
      <w:pPr>
        <w:ind w:firstLine="567"/>
        <w:jc w:val="both"/>
        <w:rPr>
          <w:lang w:eastAsia="x-none"/>
        </w:rPr>
      </w:pPr>
      <w:r w:rsidRPr="003463D0">
        <w:rPr>
          <w:lang w:eastAsia="x-none"/>
        </w:rPr>
        <w:t>Stalowe profile krawędziowe stopni są silnie skorodowane, lokalnie perforowane i pozbawione ciągłości. Widoczne są także skorodowane pręty, kotwy i pozostałości elementów mocujących. Stan elementów stalowych wskazuje na długotrwałe oddziaływanie wilgoci oraz niewystarczające zabezpieczenie przed korozją.</w:t>
      </w:r>
    </w:p>
    <w:p w14:paraId="0F2EA2E7" w14:textId="77777777" w:rsidR="00556404" w:rsidRPr="003463D0" w:rsidRDefault="00556404" w:rsidP="00556404">
      <w:pPr>
        <w:rPr>
          <w:lang w:eastAsia="x-none"/>
        </w:rPr>
      </w:pPr>
      <w:r w:rsidRPr="003463D0">
        <w:rPr>
          <w:noProof/>
          <w:lang w:eastAsia="x-none"/>
        </w:rPr>
        <w:lastRenderedPageBreak/>
        <w:drawing>
          <wp:inline distT="0" distB="0" distL="0" distR="0" wp14:anchorId="38627B9C" wp14:editId="352CCFF6">
            <wp:extent cx="2520000" cy="1890064"/>
            <wp:effectExtent l="0" t="0" r="0" b="0"/>
            <wp:docPr id="140223381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rPr>
          <w:lang w:eastAsia="x-none"/>
        </w:rPr>
        <w:t xml:space="preserve">  </w:t>
      </w:r>
      <w:r w:rsidRPr="003463D0">
        <w:rPr>
          <w:noProof/>
          <w:lang w:eastAsia="x-none"/>
        </w:rPr>
        <w:drawing>
          <wp:inline distT="0" distB="0" distL="0" distR="0" wp14:anchorId="1332E45D" wp14:editId="226F8F04">
            <wp:extent cx="2520000" cy="1890064"/>
            <wp:effectExtent l="0" t="0" r="0" b="0"/>
            <wp:docPr id="945118809"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0B2C2255" w14:textId="5B3C265C" w:rsidR="00556404" w:rsidRDefault="00556404" w:rsidP="00556404">
      <w:pPr>
        <w:ind w:firstLine="567"/>
        <w:jc w:val="both"/>
        <w:rPr>
          <w:lang w:eastAsia="x-none"/>
        </w:rPr>
      </w:pPr>
      <w:r w:rsidRPr="003463D0">
        <w:rPr>
          <w:lang w:eastAsia="x-none"/>
        </w:rPr>
        <w:t>Na powierzchniach schodów występują ślady wielokrotnych napraw miejscowych, wykonanych z zapraw o zróżnicowanej strukturze i przyczepności. Naprawy te są częściowo spękane i odspojone. W</w:t>
      </w:r>
      <w:r>
        <w:rPr>
          <w:lang w:eastAsia="x-none"/>
        </w:rPr>
        <w:t> </w:t>
      </w:r>
      <w:r w:rsidRPr="003463D0">
        <w:rPr>
          <w:lang w:eastAsia="x-none"/>
        </w:rPr>
        <w:t>zagłębieniach oraz przy stykach stopni ze ścianami zalegają zanieczyszczenia organiczne, ziemia i</w:t>
      </w:r>
      <w:r>
        <w:rPr>
          <w:lang w:eastAsia="x-none"/>
        </w:rPr>
        <w:t> </w:t>
      </w:r>
      <w:r w:rsidRPr="003463D0">
        <w:rPr>
          <w:lang w:eastAsia="x-none"/>
        </w:rPr>
        <w:t>materiał wypłukany z uszkodzonych warstw.</w:t>
      </w:r>
    </w:p>
    <w:p w14:paraId="372DC303" w14:textId="77777777" w:rsidR="00556404" w:rsidRPr="006A24F6" w:rsidRDefault="00556404" w:rsidP="00556404">
      <w:r w:rsidRPr="006A24F6">
        <w:rPr>
          <w:noProof/>
          <w:lang w:eastAsia="x-none"/>
        </w:rPr>
        <w:drawing>
          <wp:inline distT="0" distB="0" distL="0" distR="0" wp14:anchorId="2CCE4E04" wp14:editId="0193C6D3">
            <wp:extent cx="2520000" cy="1890064"/>
            <wp:effectExtent l="0" t="0" r="0" b="0"/>
            <wp:docPr id="103805988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rsidRPr="006A24F6">
        <w:t xml:space="preserve"> </w:t>
      </w:r>
      <w:r>
        <w:t xml:space="preserve">  </w:t>
      </w:r>
      <w:r w:rsidRPr="006A24F6">
        <w:rPr>
          <w:noProof/>
        </w:rPr>
        <w:drawing>
          <wp:inline distT="0" distB="0" distL="0" distR="0" wp14:anchorId="1D3F3830" wp14:editId="1D5B515F">
            <wp:extent cx="2520000" cy="1890064"/>
            <wp:effectExtent l="0" t="0" r="0" b="0"/>
            <wp:docPr id="2008650021"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719F2367" w14:textId="4C88A5A6" w:rsidR="00556404" w:rsidRPr="003463D0" w:rsidRDefault="00556404" w:rsidP="00556404">
      <w:pPr>
        <w:ind w:firstLine="567"/>
        <w:jc w:val="both"/>
        <w:rPr>
          <w:lang w:eastAsia="x-none"/>
        </w:rPr>
      </w:pPr>
      <w:r w:rsidRPr="003463D0">
        <w:rPr>
          <w:lang w:eastAsia="x-none"/>
        </w:rPr>
        <w:t>Na schodach i w ich sąsiedztwie występują trwałe ślady zawilgocenia, miejscowe zazielenienia oraz rozwój porostów biologicznych. Szczególnie intensywne zawilgocenie widoczne jest przy dolnych stopniach, w strefach bocznych oraz przy styku konstrukcji schodów z elewacją. Stan ten wskazuje na nieskuteczne odprowadzenie wody opadowej i roztopowej oraz brak prawidłowo wykonanej izolacji i</w:t>
      </w:r>
      <w:r>
        <w:rPr>
          <w:lang w:eastAsia="x-none"/>
        </w:rPr>
        <w:t> </w:t>
      </w:r>
      <w:r w:rsidRPr="003463D0">
        <w:rPr>
          <w:lang w:eastAsia="x-none"/>
        </w:rPr>
        <w:t>uszczelnienia połączeń.</w:t>
      </w:r>
    </w:p>
    <w:p w14:paraId="011E140B" w14:textId="77777777" w:rsidR="00556404" w:rsidRDefault="00556404" w:rsidP="00556404">
      <w:pPr>
        <w:ind w:firstLine="567"/>
        <w:jc w:val="both"/>
        <w:rPr>
          <w:lang w:eastAsia="x-none"/>
        </w:rPr>
      </w:pPr>
      <w:r w:rsidRPr="003463D0">
        <w:rPr>
          <w:lang w:eastAsia="x-none"/>
        </w:rPr>
        <w:t>Wzdłuż dolnej krawędzi schodów znajduj</w:t>
      </w:r>
      <w:r>
        <w:rPr>
          <w:lang w:eastAsia="x-none"/>
        </w:rPr>
        <w:t>ą</w:t>
      </w:r>
      <w:r w:rsidRPr="003463D0">
        <w:rPr>
          <w:lang w:eastAsia="x-none"/>
        </w:rPr>
        <w:t xml:space="preserve"> się </w:t>
      </w:r>
      <w:r>
        <w:rPr>
          <w:lang w:eastAsia="x-none"/>
        </w:rPr>
        <w:t>betonowe</w:t>
      </w:r>
      <w:r w:rsidRPr="003463D0">
        <w:rPr>
          <w:lang w:eastAsia="x-none"/>
        </w:rPr>
        <w:t xml:space="preserve"> </w:t>
      </w:r>
      <w:r>
        <w:rPr>
          <w:lang w:eastAsia="x-none"/>
        </w:rPr>
        <w:t xml:space="preserve">studzienki </w:t>
      </w:r>
      <w:r w:rsidRPr="003463D0">
        <w:rPr>
          <w:lang w:eastAsia="x-none"/>
        </w:rPr>
        <w:t>przykryte stalowymi kratami pomostowymi. Kraty tworzą pas oddzielający schody od przyległej nawierzchni terenu. W zagłębieniu gromadzą się liście, ziemia i inne zanieczyszczenia. Istniejące rozwiązanie nie zapewnia uporządkowanego odbioru zanieczyszczeń nanoszonych na obuwiu ani prawidłowego odprowadzenia wody.</w:t>
      </w:r>
    </w:p>
    <w:p w14:paraId="79F39394" w14:textId="77777777" w:rsidR="00556404" w:rsidRDefault="00556404" w:rsidP="00556404">
      <w:pPr>
        <w:rPr>
          <w:lang w:eastAsia="x-none"/>
        </w:rPr>
      </w:pPr>
      <w:r w:rsidRPr="006A24F6">
        <w:rPr>
          <w:noProof/>
        </w:rPr>
        <w:lastRenderedPageBreak/>
        <w:drawing>
          <wp:inline distT="0" distB="0" distL="0" distR="0" wp14:anchorId="534D76E0" wp14:editId="1731F452">
            <wp:extent cx="4320000" cy="2290065"/>
            <wp:effectExtent l="0" t="0" r="4445" b="0"/>
            <wp:docPr id="167590258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7841" t="53622" r="16540"/>
                    <a:stretch>
                      <a:fillRect/>
                    </a:stretch>
                  </pic:blipFill>
                  <pic:spPr bwMode="auto">
                    <a:xfrm>
                      <a:off x="0" y="0"/>
                      <a:ext cx="4320000" cy="2290065"/>
                    </a:xfrm>
                    <a:prstGeom prst="rect">
                      <a:avLst/>
                    </a:prstGeom>
                    <a:noFill/>
                    <a:ln>
                      <a:noFill/>
                    </a:ln>
                    <a:extLst>
                      <a:ext uri="{53640926-AAD7-44D8-BBD7-CCE9431645EC}">
                        <a14:shadowObscured xmlns:a14="http://schemas.microsoft.com/office/drawing/2010/main"/>
                      </a:ext>
                    </a:extLst>
                  </pic:spPr>
                </pic:pic>
              </a:graphicData>
            </a:graphic>
          </wp:inline>
        </w:drawing>
      </w:r>
    </w:p>
    <w:p w14:paraId="10718DB4" w14:textId="77777777" w:rsidR="00556404" w:rsidRPr="003463D0" w:rsidRDefault="00556404" w:rsidP="00556404">
      <w:pPr>
        <w:ind w:firstLine="567"/>
        <w:jc w:val="both"/>
        <w:rPr>
          <w:lang w:eastAsia="x-none"/>
        </w:rPr>
      </w:pPr>
      <w:r w:rsidRPr="003463D0">
        <w:rPr>
          <w:lang w:eastAsia="x-none"/>
        </w:rPr>
        <w:t>Na części schodów ustawiono prowizoryczne stalowe najazdy. Elementy te są skorodowane, posiadają nierówną powierzchnię i nie stanowią trwałego ani zgodnego z wymaganiami rozwiązania dostępności dla osób z ograniczoną możliwością poruszania się.</w:t>
      </w:r>
    </w:p>
    <w:p w14:paraId="6F55F7D9" w14:textId="77777777" w:rsidR="00556404" w:rsidRPr="003463D0" w:rsidRDefault="00556404" w:rsidP="00556404">
      <w:pPr>
        <w:ind w:firstLine="567"/>
        <w:jc w:val="both"/>
        <w:rPr>
          <w:lang w:eastAsia="x-none"/>
        </w:rPr>
      </w:pPr>
      <w:r w:rsidRPr="003463D0">
        <w:rPr>
          <w:lang w:eastAsia="x-none"/>
        </w:rPr>
        <w:t>Istniejąca balustrada wykonana jest z profili i rur stalowych. Elementy pokryte są powłoką malarską wykazującą miejscowe ubytki, złuszczenia i ślady korozji. Balustrada występuje jedynie na części szerokości schodów i nie tworzy spójnego zabezpieczenia całego biegu.</w:t>
      </w:r>
    </w:p>
    <w:p w14:paraId="50122848" w14:textId="77777777" w:rsidR="00556404" w:rsidRDefault="00556404" w:rsidP="00556404">
      <w:pPr>
        <w:ind w:firstLine="567"/>
        <w:jc w:val="both"/>
        <w:rPr>
          <w:lang w:eastAsia="x-none"/>
        </w:rPr>
      </w:pPr>
      <w:r w:rsidRPr="003463D0">
        <w:rPr>
          <w:lang w:eastAsia="x-none"/>
        </w:rPr>
        <w:t>Podest wejściowy w podcieniu posiada powierzchnię betonową. Woda oraz zanieczyszczenia nanoszone z zewnątrz mogą być przenoszone bezpośrednio na posadzkę podcienia i dalej do wnętrza budynku.</w:t>
      </w:r>
    </w:p>
    <w:p w14:paraId="63A03416" w14:textId="77777777" w:rsidR="00556404" w:rsidRPr="006A24F6" w:rsidRDefault="00556404" w:rsidP="00556404">
      <w:pPr>
        <w:rPr>
          <w:lang w:eastAsia="x-none"/>
        </w:rPr>
      </w:pPr>
      <w:r w:rsidRPr="006A24F6">
        <w:rPr>
          <w:noProof/>
          <w:lang w:eastAsia="x-none"/>
        </w:rPr>
        <w:drawing>
          <wp:inline distT="0" distB="0" distL="0" distR="0" wp14:anchorId="010441B6" wp14:editId="1B5982AA">
            <wp:extent cx="4320000" cy="3240108"/>
            <wp:effectExtent l="0" t="0" r="4445" b="0"/>
            <wp:docPr id="100636107"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20000" cy="3240108"/>
                    </a:xfrm>
                    <a:prstGeom prst="rect">
                      <a:avLst/>
                    </a:prstGeom>
                    <a:noFill/>
                    <a:ln>
                      <a:noFill/>
                    </a:ln>
                  </pic:spPr>
                </pic:pic>
              </a:graphicData>
            </a:graphic>
          </wp:inline>
        </w:drawing>
      </w:r>
    </w:p>
    <w:p w14:paraId="13FB1958" w14:textId="77777777" w:rsidR="00556404" w:rsidRPr="003463D0" w:rsidRDefault="00556404" w:rsidP="00556404">
      <w:pPr>
        <w:ind w:firstLine="567"/>
        <w:jc w:val="both"/>
        <w:rPr>
          <w:lang w:eastAsia="x-none"/>
        </w:rPr>
      </w:pPr>
      <w:r w:rsidRPr="003463D0">
        <w:rPr>
          <w:lang w:eastAsia="x-none"/>
        </w:rPr>
        <w:t>Ściany w sąsiedztwie schodów wykończone są okładziną kamienną o nieregularnej fakturze. Na kamieniu widoczne są zabrudzenia, osady, miejscowe zazielenienia i ślady spływu wody. W dolnych partiach występują zawilgocenia oraz degradacja spoin. Zakres uszkodzeń jest największy w strefie bezpośrednio przylegającej do schodów i rur spustowych.</w:t>
      </w:r>
    </w:p>
    <w:p w14:paraId="23080748" w14:textId="77777777" w:rsidR="00556404" w:rsidRDefault="00556404" w:rsidP="00556404">
      <w:pPr>
        <w:ind w:firstLine="567"/>
        <w:jc w:val="both"/>
        <w:rPr>
          <w:lang w:eastAsia="x-none"/>
        </w:rPr>
      </w:pPr>
      <w:r w:rsidRPr="003463D0">
        <w:rPr>
          <w:lang w:eastAsia="x-none"/>
        </w:rPr>
        <w:t>W sąsiedztwie schodów przebiegają elementy odwodnienia budynku, w tym pionow</w:t>
      </w:r>
      <w:r>
        <w:rPr>
          <w:lang w:eastAsia="x-none"/>
        </w:rPr>
        <w:t>a</w:t>
      </w:r>
      <w:r w:rsidRPr="003463D0">
        <w:rPr>
          <w:lang w:eastAsia="x-none"/>
        </w:rPr>
        <w:t xml:space="preserve"> rur</w:t>
      </w:r>
      <w:r>
        <w:rPr>
          <w:lang w:eastAsia="x-none"/>
        </w:rPr>
        <w:t>a</w:t>
      </w:r>
      <w:r w:rsidRPr="003463D0">
        <w:rPr>
          <w:lang w:eastAsia="x-none"/>
        </w:rPr>
        <w:t xml:space="preserve"> spustow</w:t>
      </w:r>
      <w:r>
        <w:rPr>
          <w:lang w:eastAsia="x-none"/>
        </w:rPr>
        <w:t>a</w:t>
      </w:r>
      <w:r w:rsidRPr="003463D0">
        <w:rPr>
          <w:lang w:eastAsia="x-none"/>
        </w:rPr>
        <w:t>. W obrębie planowanych wykopów mogą występować istniejące przewody kanalizacyjne i</w:t>
      </w:r>
      <w:r>
        <w:rPr>
          <w:lang w:eastAsia="x-none"/>
        </w:rPr>
        <w:t> </w:t>
      </w:r>
      <w:r w:rsidRPr="003463D0">
        <w:rPr>
          <w:lang w:eastAsia="x-none"/>
        </w:rPr>
        <w:t>inne elementy uzbrojenia terenu.</w:t>
      </w:r>
    </w:p>
    <w:p w14:paraId="060C257C" w14:textId="269CEF2F" w:rsidR="00556404" w:rsidRPr="003463D0" w:rsidRDefault="00556404" w:rsidP="00556404">
      <w:pPr>
        <w:ind w:firstLine="567"/>
        <w:jc w:val="both"/>
        <w:rPr>
          <w:lang w:eastAsia="x-none"/>
        </w:rPr>
      </w:pPr>
      <w:r w:rsidRPr="003463D0">
        <w:rPr>
          <w:lang w:eastAsia="x-none"/>
        </w:rPr>
        <w:lastRenderedPageBreak/>
        <w:t>Teren bezpośrednio przed schodami posiada nawierzchnię utwardzoną oraz fragmenty nawierzchni gruntowej i trawiastej. W strefie przyległej do schodów występują nierówności, ubytki i</w:t>
      </w:r>
      <w:r>
        <w:rPr>
          <w:lang w:eastAsia="x-none"/>
        </w:rPr>
        <w:t> </w:t>
      </w:r>
      <w:r w:rsidRPr="003463D0">
        <w:rPr>
          <w:lang w:eastAsia="x-none"/>
        </w:rPr>
        <w:t>miejscowe zastoiska wody. Roboty związane z odkrywaniem ścian fundamentowych i wykonaniem kanalizacji będą wymagały czasowego rozebrania części nawierzchni oraz ich późniejszego odtworzenia.</w:t>
      </w:r>
    </w:p>
    <w:p w14:paraId="559BAA42" w14:textId="7AC2ACBE" w:rsidR="009F7FD7" w:rsidRPr="00556404" w:rsidRDefault="00556404" w:rsidP="00556404">
      <w:pPr>
        <w:ind w:firstLine="567"/>
        <w:jc w:val="both"/>
        <w:rPr>
          <w:lang w:eastAsia="x-none"/>
        </w:rPr>
      </w:pPr>
      <w:r w:rsidRPr="003463D0">
        <w:rPr>
          <w:lang w:eastAsia="x-none"/>
        </w:rPr>
        <w:t>Na podstawie przeprowadzonych oględzin i dokumentacji fotograficznej stwierdza się, że istniejące schody nie kwalifikują się do remontu ograniczonego wyłącznie do wymiany warstwy wykończeniowej. Zakres widocznych uszkodzeń wskazuje na konieczność rozebrania zdegradowanych warstw i elementów, odsłonięcia konstrukcji oraz wykonania napraw konstrukcyjnych i</w:t>
      </w:r>
      <w:r>
        <w:rPr>
          <w:lang w:eastAsia="x-none"/>
        </w:rPr>
        <w:t> </w:t>
      </w:r>
      <w:r w:rsidRPr="003463D0">
        <w:rPr>
          <w:lang w:eastAsia="x-none"/>
        </w:rPr>
        <w:t xml:space="preserve">odtworzeniowych zgodnie z przyjętym rozwiązaniem projektowym. </w:t>
      </w:r>
      <w:bookmarkEnd w:id="50"/>
    </w:p>
    <w:p w14:paraId="315E0A11" w14:textId="7F0C4181" w:rsidR="0010123B" w:rsidRPr="00CD250F" w:rsidRDefault="0010123B" w:rsidP="00AC0C66">
      <w:pPr>
        <w:pStyle w:val="Nagwek3"/>
        <w:numPr>
          <w:ilvl w:val="1"/>
          <w:numId w:val="15"/>
        </w:numPr>
      </w:pPr>
      <w:bookmarkStart w:id="51" w:name="_Toc237609071"/>
      <w:r w:rsidRPr="00CD250F">
        <w:t>Stan projektowany</w:t>
      </w:r>
      <w:bookmarkEnd w:id="51"/>
    </w:p>
    <w:p w14:paraId="59436619" w14:textId="77777777" w:rsidR="00556404" w:rsidRDefault="00556404" w:rsidP="00556404">
      <w:pPr>
        <w:ind w:firstLine="567"/>
        <w:jc w:val="both"/>
      </w:pPr>
      <w:r w:rsidRPr="00D1021A">
        <w:t>W ramach zamierzenia projektuje się kompleksowy remont zewnętrznych schodów głównego wejścia do budynku Auli wraz z robotami towarzyszącymi w bezpośrednim sąsiedztwie wejścia.</w:t>
      </w:r>
    </w:p>
    <w:p w14:paraId="09B0B5FC" w14:textId="77777777" w:rsidR="00556404" w:rsidRPr="00D1021A" w:rsidRDefault="00556404" w:rsidP="004E41A4">
      <w:pPr>
        <w:ind w:firstLine="567"/>
        <w:jc w:val="both"/>
      </w:pPr>
      <w:r w:rsidRPr="00D1021A">
        <w:t>Projekt nie przewiduje zmiany lokalizacji schodów ani zasadniczego układu komunikacyjnego. Zachowana zostanie funkcja głównego dojścia do budynku oraz powiązanie schodów ze spocznikiem wejściowym zlokalizowanym w podcieniu.</w:t>
      </w:r>
    </w:p>
    <w:p w14:paraId="5B424369" w14:textId="77777777" w:rsidR="00556404" w:rsidRPr="00774C47" w:rsidRDefault="00556404" w:rsidP="00556404">
      <w:pPr>
        <w:ind w:firstLine="567"/>
        <w:jc w:val="both"/>
      </w:pPr>
      <w:r w:rsidRPr="002D3E33">
        <w:t xml:space="preserve">Zakłada się całkowitą rozbiórkę istniejących schodów wraz ze spocznikiem wejściowym, warstwami wykończeniowymi, elementami betonowymi, stalowymi profilami krawędziowymi, prowizorycznymi najazdami, balustradą oraz pozostałymi elementami kolidującymi z projektowanymi robotami. </w:t>
      </w:r>
      <w:r w:rsidRPr="00774C47">
        <w:t>Rozbiórkę przewiduje się wykonać jednorazowo na całej powierzchni schodów i spocznika.</w:t>
      </w:r>
    </w:p>
    <w:p w14:paraId="1820FC32" w14:textId="77777777" w:rsidR="00556404" w:rsidRPr="00774C47" w:rsidRDefault="00556404" w:rsidP="00556404">
      <w:pPr>
        <w:ind w:firstLine="567"/>
        <w:jc w:val="both"/>
      </w:pPr>
      <w:r w:rsidRPr="00774C47">
        <w:t>Na czas prowadzenia robót należy zapewnić bezpieczną komunikację do wejścia do budynku poprzez wykonanie tymczasowego podestu oraz tymczasowych schodów budowlanych, stanowiących niezależny ciąg komunikacyjny.</w:t>
      </w:r>
    </w:p>
    <w:p w14:paraId="4477D6F7" w14:textId="77777777" w:rsidR="00556404" w:rsidRPr="00774C47" w:rsidRDefault="00556404" w:rsidP="00556404">
      <w:pPr>
        <w:ind w:firstLine="567"/>
        <w:jc w:val="both"/>
      </w:pPr>
      <w:r w:rsidRPr="00774C47">
        <w:t>Tymczasowe schody powinny być rozwiązaniem systemowym lub indywidualnie zaprojektowaną konstrukcją, wyposażoną w stopnie o powierzchni antypoślizgowej, obustronne balustrady i pochwyty, stabilne podparcie oraz zabezpieczenia przed przemieszczeniem. Szerokość użytkową, nośność, geometrię stopni, sposób kotwienia i posadowienia należy dostosować do przewidywanego natężenia ruchu oraz warunków lokalnych. Konstrukcja powinna posiadać dokumentację techniczną producenta albo projekt montażowy i być użytkowana zgodnie z instrukcją montażu oraz zasadami bezpieczeństwa.</w:t>
      </w:r>
    </w:p>
    <w:p w14:paraId="447EA28A" w14:textId="77777777" w:rsidR="00556404" w:rsidRPr="00774C47" w:rsidRDefault="00556404" w:rsidP="00556404">
      <w:pPr>
        <w:ind w:firstLine="567"/>
        <w:jc w:val="both"/>
      </w:pPr>
      <w:r w:rsidRPr="00774C47">
        <w:t>Tymczasowy ciąg komunikacyjny należy wykonać przed rozpoczęciem rozbiórki istniejących schodów i utrzymywać w stanie sprawnym przez cały okres robót. Dojście powinno być oświetlone, zabezpieczone przed dostępem do strefy robót oraz regularnie kontrolowane przez kierownika budowy.</w:t>
      </w:r>
    </w:p>
    <w:p w14:paraId="492E55AF" w14:textId="77777777" w:rsidR="00556404" w:rsidRPr="002D3E33" w:rsidRDefault="00556404" w:rsidP="00556404">
      <w:pPr>
        <w:ind w:firstLine="567"/>
        <w:jc w:val="both"/>
      </w:pPr>
      <w:r w:rsidRPr="002D3E33">
        <w:t>Po wykonaniu rozbiórki projektuje się wykop na całej powierzchni zajmowanej przez istniejące schody i spocznik, prowadzony do poziomu posadowienia istniejącego budynku. Roboty ziemne należy wykonywać etapami, z odpowiednim zabezpieczeniem ścian wykopu i istniejącej konstrukcji budynku. Sposób prowadzenia wykopu nie może powodować naruszenia stateczności istniejących fundamentów ani gruntu w ich bezpośrednim sąsiedztwie.</w:t>
      </w:r>
    </w:p>
    <w:p w14:paraId="1199F457" w14:textId="77777777" w:rsidR="00556404" w:rsidRPr="002D3E33" w:rsidRDefault="00556404" w:rsidP="00556404">
      <w:pPr>
        <w:ind w:firstLine="567"/>
        <w:jc w:val="both"/>
      </w:pPr>
      <w:r w:rsidRPr="002D3E33">
        <w:t xml:space="preserve">Po odsłonięciu ścian fundamentowych należy usunąć wszystkie luźne, odspojone i zdegradowane fragmenty tynków, zapraw i spoin. Powierzchnie należy oczyścić z ziemi, kurzu, wykwitów, </w:t>
      </w:r>
      <w:proofErr w:type="spellStart"/>
      <w:r w:rsidRPr="002D3E33">
        <w:t>zasoleń</w:t>
      </w:r>
      <w:proofErr w:type="spellEnd"/>
      <w:r w:rsidRPr="002D3E33">
        <w:t>, porostów biologicznych i innych zanieczyszczeń. Spoiny wymagające naprawy należy oczyścić i</w:t>
      </w:r>
      <w:r>
        <w:t> </w:t>
      </w:r>
      <w:r w:rsidRPr="002D3E33">
        <w:t>uzupełnić odpowiednio dobraną zaprawą. Ubytki i nierówności powierzchni należy wyrównać, a w miejscu styku ściany z fundamentem wykonać fasetę uszczelniającą.</w:t>
      </w:r>
    </w:p>
    <w:p w14:paraId="5A3F784F" w14:textId="77777777" w:rsidR="00556404" w:rsidRPr="002D3E33" w:rsidRDefault="00556404" w:rsidP="00556404">
      <w:pPr>
        <w:ind w:firstLine="567"/>
        <w:jc w:val="both"/>
      </w:pPr>
      <w:r w:rsidRPr="002D3E33">
        <w:lastRenderedPageBreak/>
        <w:t>Na przygotowanych ścianach fundamentowych projektuje się wykonanie ciągłej izolacji przeciwwilgociowej. Izolację należy wykonać na całej odsłoniętej powierzchni ścian, od poziomu posadowienia do wysokości wynikającej z projektowanego ukształtowania terenu i konstrukcji nowych schodów. Warstwę izolacyjną należy zabezpieczyć przed uszkodzeniem mechanicznym warstwą ochronną, w tym folią kubełkową lub innym rozwiązaniem systemowym, dostosowanym do warunków gruntowo-wodnych i przyjętej technologii.</w:t>
      </w:r>
    </w:p>
    <w:p w14:paraId="4FF74C36" w14:textId="77777777" w:rsidR="00556404" w:rsidRPr="002D3E33" w:rsidRDefault="00556404" w:rsidP="00556404">
      <w:pPr>
        <w:ind w:firstLine="567"/>
        <w:jc w:val="both"/>
      </w:pPr>
      <w:r w:rsidRPr="002D3E33">
        <w:t>Po wykonaniu izolacji projektuje się wykonanie nowej konstrukcji schodów zewnętrznych i</w:t>
      </w:r>
      <w:r>
        <w:t> </w:t>
      </w:r>
      <w:r w:rsidRPr="002D3E33">
        <w:t>spocznika wejściowego. Konstrukcję należy wykonać jako monolityczną żelbetową, posadowioną i</w:t>
      </w:r>
      <w:r>
        <w:t> </w:t>
      </w:r>
      <w:proofErr w:type="spellStart"/>
      <w:r w:rsidRPr="002D3E33">
        <w:t>oddylatowaną</w:t>
      </w:r>
      <w:proofErr w:type="spellEnd"/>
      <w:r w:rsidRPr="002D3E33">
        <w:t xml:space="preserve"> od istniejącego budynku. Układ konstrukcyjny, zbrojenie, grubości płyt, sposób podparcia oraz posadowienie należy wykonać zgodnie z częścią konstrukcyjną projektu</w:t>
      </w:r>
      <w:r>
        <w:t xml:space="preserve"> technicznego</w:t>
      </w:r>
      <w:r w:rsidRPr="002D3E33">
        <w:t>.</w:t>
      </w:r>
    </w:p>
    <w:p w14:paraId="5D338177" w14:textId="77777777" w:rsidR="00556404" w:rsidRPr="002D3E33" w:rsidRDefault="00556404" w:rsidP="00556404">
      <w:pPr>
        <w:ind w:firstLine="567"/>
        <w:jc w:val="both"/>
      </w:pPr>
      <w:r w:rsidRPr="002D3E33">
        <w:t xml:space="preserve">Projektowane stopnie należy wykonać jako równe, o jednolitej geometrii i powtarzalnych wymiarach. Przyjmuje się wykończenie stopnic z płyt granitowych </w:t>
      </w:r>
      <w:proofErr w:type="spellStart"/>
      <w:r w:rsidRPr="002D3E33">
        <w:t>płomieniowanych</w:t>
      </w:r>
      <w:proofErr w:type="spellEnd"/>
      <w:r w:rsidRPr="002D3E33">
        <w:t xml:space="preserve"> w kolorze szarym, o grubości 3 cm i szerokości odpowiadającej głębokości stopni. Podstopnice należy wykończyć płytami granitowymi szlifowanymi w kolorze szarym, o grubości 2 cm. Kolorystykę okładziny należy dostosować do wcześniej wyremontowanych schodów zewnętrznych przy wejściu do laboratorium na terenie zespołu szkolnego.</w:t>
      </w:r>
    </w:p>
    <w:p w14:paraId="1BFAA7DF" w14:textId="77777777" w:rsidR="00556404" w:rsidRPr="002D3E33" w:rsidRDefault="00556404" w:rsidP="00556404">
      <w:pPr>
        <w:ind w:firstLine="567"/>
        <w:jc w:val="both"/>
      </w:pPr>
      <w:r w:rsidRPr="002D3E33">
        <w:t xml:space="preserve">Na powierzchniach poziomych należy wykonać prawidłowe spadki zapewniające odprowadzenie wody od ścian budynku i eliminujące możliwość powstawania zastoin. Pod okładziną kamienną należy wykonać warstwy wyrównawcze, spadkowe, </w:t>
      </w:r>
      <w:proofErr w:type="spellStart"/>
      <w:r w:rsidRPr="002D3E33">
        <w:t>hydroizolacyjne</w:t>
      </w:r>
      <w:proofErr w:type="spellEnd"/>
      <w:r w:rsidRPr="002D3E33">
        <w:t xml:space="preserve"> i klejowe przeznaczone do zastosowań zewnętrznych, odporne na działanie wody, mrozu i zmiennych temperatur. Wszystkie styki ze ścianami, krawędzie, dylatacje oraz miejsca przejść elementów stalowych należy wykonać jako szczelne i trwale elastyczne.</w:t>
      </w:r>
    </w:p>
    <w:p w14:paraId="7A06D03A" w14:textId="77777777" w:rsidR="00556404" w:rsidRDefault="00556404" w:rsidP="00556404">
      <w:pPr>
        <w:ind w:firstLine="567"/>
        <w:jc w:val="both"/>
      </w:pPr>
      <w:r w:rsidRPr="002D3E33">
        <w:t xml:space="preserve">Na projektowanej płycie spocznika wejściowego należy wykonać zagłębienie w formie szczelnej niecki, przeznaczone do montażu wycieraczki systemowej. Nieckę należy ukształtować w sposób umożliwiający </w:t>
      </w:r>
      <w:proofErr w:type="spellStart"/>
      <w:r w:rsidRPr="002D3E33">
        <w:t>zlicowanie</w:t>
      </w:r>
      <w:proofErr w:type="spellEnd"/>
      <w:r w:rsidRPr="002D3E33">
        <w:t xml:space="preserve"> górnej powierzchni wycieraczki z poziomem wykończonej posadzki spocznika. Rozwiązanie powinno umożliwiać łatwy demontaż wkładu, czyszczenie niecki oraz odprowadzenie gromadzącej się wilgoci. Krawędzie zagłębienia należy zabezpieczyć ramą systemową odporną na korozję i obciążenia użytkowe.</w:t>
      </w:r>
    </w:p>
    <w:p w14:paraId="726F4671" w14:textId="77777777" w:rsidR="00556404" w:rsidRDefault="00556404" w:rsidP="00556404">
      <w:pPr>
        <w:pStyle w:val="Legenda"/>
        <w:spacing w:before="100" w:beforeAutospacing="1"/>
        <w:jc w:val="both"/>
        <w:rPr>
          <w:b w:val="0"/>
          <w:bCs w:val="0"/>
        </w:rPr>
      </w:pPr>
      <w:r>
        <w:rPr>
          <w:noProof/>
        </w:rPr>
        <w:drawing>
          <wp:inline distT="0" distB="0" distL="0" distR="0" wp14:anchorId="71A364F3" wp14:editId="2464A8C1">
            <wp:extent cx="2353621" cy="2256155"/>
            <wp:effectExtent l="0" t="0" r="8890" b="0"/>
            <wp:docPr id="16989126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4501" cy="2266585"/>
                    </a:xfrm>
                    <a:prstGeom prst="rect">
                      <a:avLst/>
                    </a:prstGeom>
                    <a:noFill/>
                    <a:ln>
                      <a:noFill/>
                    </a:ln>
                  </pic:spPr>
                </pic:pic>
              </a:graphicData>
            </a:graphic>
          </wp:inline>
        </w:drawing>
      </w:r>
      <w:r w:rsidRPr="00B42D83">
        <w:rPr>
          <w:noProof/>
        </w:rPr>
        <w:t xml:space="preserve"> </w:t>
      </w:r>
      <w:r w:rsidRPr="00B42D83">
        <w:rPr>
          <w:b w:val="0"/>
          <w:bCs w:val="0"/>
          <w:noProof/>
        </w:rPr>
        <w:drawing>
          <wp:inline distT="0" distB="0" distL="0" distR="0" wp14:anchorId="44AAABEF" wp14:editId="6292D606">
            <wp:extent cx="2343150" cy="1777399"/>
            <wp:effectExtent l="0" t="0" r="0" b="0"/>
            <wp:docPr id="8254083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08317" name=""/>
                    <pic:cNvPicPr/>
                  </pic:nvPicPr>
                  <pic:blipFill>
                    <a:blip r:embed="rId29"/>
                    <a:stretch>
                      <a:fillRect/>
                    </a:stretch>
                  </pic:blipFill>
                  <pic:spPr>
                    <a:xfrm>
                      <a:off x="0" y="0"/>
                      <a:ext cx="2353884" cy="1785541"/>
                    </a:xfrm>
                    <a:prstGeom prst="rect">
                      <a:avLst/>
                    </a:prstGeom>
                  </pic:spPr>
                </pic:pic>
              </a:graphicData>
            </a:graphic>
          </wp:inline>
        </w:drawing>
      </w:r>
    </w:p>
    <w:p w14:paraId="31EE432E" w14:textId="77777777" w:rsidR="00556404" w:rsidRPr="00FB3D67" w:rsidRDefault="00556404" w:rsidP="00556404">
      <w:pPr>
        <w:pStyle w:val="Legenda"/>
        <w:spacing w:after="120"/>
        <w:jc w:val="both"/>
        <w:rPr>
          <w:b w:val="0"/>
          <w:bCs w:val="0"/>
        </w:rPr>
      </w:pPr>
      <w:r w:rsidRPr="00FB3D67">
        <w:rPr>
          <w:b w:val="0"/>
          <w:bCs w:val="0"/>
        </w:rPr>
        <w:t xml:space="preserve">Fot.  </w:t>
      </w:r>
      <w:r w:rsidRPr="00FB3D67">
        <w:rPr>
          <w:b w:val="0"/>
          <w:bCs w:val="0"/>
        </w:rPr>
        <w:fldChar w:fldCharType="begin"/>
      </w:r>
      <w:r w:rsidRPr="00FB3D67">
        <w:rPr>
          <w:b w:val="0"/>
          <w:bCs w:val="0"/>
        </w:rPr>
        <w:instrText xml:space="preserve"> SEQ Fot._ \* ARABIC </w:instrText>
      </w:r>
      <w:r w:rsidRPr="00FB3D67">
        <w:rPr>
          <w:b w:val="0"/>
          <w:bCs w:val="0"/>
        </w:rPr>
        <w:fldChar w:fldCharType="separate"/>
      </w:r>
      <w:r w:rsidRPr="00FB3D67">
        <w:rPr>
          <w:b w:val="0"/>
          <w:bCs w:val="0"/>
          <w:noProof/>
        </w:rPr>
        <w:t>1</w:t>
      </w:r>
      <w:r w:rsidRPr="00FB3D67">
        <w:rPr>
          <w:b w:val="0"/>
          <w:bCs w:val="0"/>
        </w:rPr>
        <w:fldChar w:fldCharType="end"/>
      </w:r>
      <w:r w:rsidRPr="00FB3D67">
        <w:rPr>
          <w:b w:val="0"/>
          <w:bCs w:val="0"/>
        </w:rPr>
        <w:t xml:space="preserve"> Przykładowe rozwiązanie systemowe</w:t>
      </w:r>
    </w:p>
    <w:p w14:paraId="1C94055E" w14:textId="77777777" w:rsidR="00556404" w:rsidRPr="002D3E33" w:rsidRDefault="00556404" w:rsidP="00556404">
      <w:pPr>
        <w:ind w:firstLine="567"/>
        <w:jc w:val="both"/>
      </w:pPr>
      <w:r w:rsidRPr="002D3E33">
        <w:lastRenderedPageBreak/>
        <w:t xml:space="preserve">Wzdłuż dolnej krawędzi schodów projektuje się wykonanie nowej studzienki zagłębionej, przykrytej stalową kratą pomostową. Studzienkę należy wykonać jako element szczelny, z możliwością okresowego czyszczenia i usuwania nagromadzonych zanieczyszczeń. </w:t>
      </w:r>
    </w:p>
    <w:p w14:paraId="759EAFD3" w14:textId="77777777" w:rsidR="00556404" w:rsidRPr="002D3E33" w:rsidRDefault="00556404" w:rsidP="00556404">
      <w:pPr>
        <w:ind w:firstLine="567"/>
        <w:jc w:val="both"/>
      </w:pPr>
      <w:r w:rsidRPr="002D3E33">
        <w:t xml:space="preserve">Istniejąca studzienka odwadniana jest do kanalizacji </w:t>
      </w:r>
      <w:r>
        <w:t>deszczowej</w:t>
      </w:r>
      <w:r w:rsidRPr="002D3E33">
        <w:t>, której studnia znajduje się w</w:t>
      </w:r>
      <w:r>
        <w:t> </w:t>
      </w:r>
      <w:r w:rsidRPr="002D3E33">
        <w:t>bezpośrednim sąsiedztwie schodów. Projektuje się wykonanie nowego połączenia zgodnie z istniejącą trasą, z zastosowaniem współczesnych materiałów i rozwiązań systemowych. Przewody należy prowadzić ze spadkiem zapewniającym grawitacyjny odpływ.</w:t>
      </w:r>
    </w:p>
    <w:p w14:paraId="63CC3932" w14:textId="77777777" w:rsidR="00556404" w:rsidRDefault="00556404" w:rsidP="00556404">
      <w:pPr>
        <w:ind w:firstLine="567"/>
        <w:jc w:val="both"/>
      </w:pPr>
      <w:r w:rsidRPr="002D3E33">
        <w:t>Po obu stronach nowych schodów projektuje się balustrady stalowe, nawiązujące formą i</w:t>
      </w:r>
      <w:r>
        <w:t> </w:t>
      </w:r>
      <w:r w:rsidRPr="002D3E33">
        <w:t>kolorystyką do balustrad wykonanych przy schodach zewnętrznych laboratorium. Wypełnienie balustrad należy wykonać z pionowych elementów stalowych, zabezpieczonych antykorozyjnie i</w:t>
      </w:r>
      <w:r>
        <w:t> </w:t>
      </w:r>
      <w:r w:rsidRPr="002D3E33">
        <w:t>malowanych proszkowo w kolorze ceglastoczerwonym lub zbliżonym do istniejącego wzorca. Pochwyty należy wykonać ze stali nierdzewnej.</w:t>
      </w:r>
    </w:p>
    <w:p w14:paraId="2CBB23A2" w14:textId="77777777" w:rsidR="00556404" w:rsidRDefault="00556404" w:rsidP="00556404">
      <w:pPr>
        <w:ind w:firstLine="567"/>
        <w:jc w:val="both"/>
      </w:pPr>
      <w:r w:rsidRPr="00D1021A">
        <w:rPr>
          <w:noProof/>
        </w:rPr>
        <w:drawing>
          <wp:inline distT="0" distB="0" distL="0" distR="0" wp14:anchorId="36299B18" wp14:editId="752FA54F">
            <wp:extent cx="2520000" cy="1890064"/>
            <wp:effectExtent l="0" t="0" r="0" b="0"/>
            <wp:docPr id="666849567"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sidRPr="00D1021A">
        <w:rPr>
          <w:noProof/>
        </w:rPr>
        <w:drawing>
          <wp:inline distT="0" distB="0" distL="0" distR="0" wp14:anchorId="3FE5AD61" wp14:editId="69392872">
            <wp:extent cx="2520000" cy="1890064"/>
            <wp:effectExtent l="0" t="0" r="0" b="0"/>
            <wp:docPr id="1528481287"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2252C9FB" w14:textId="77777777" w:rsidR="00556404" w:rsidRPr="002D3E33" w:rsidRDefault="00556404" w:rsidP="00556404">
      <w:pPr>
        <w:ind w:firstLine="567"/>
        <w:jc w:val="both"/>
      </w:pPr>
      <w:r w:rsidRPr="002D3E33">
        <w:t>W bezpośrednim sąsiedztwie schodów projektuje się miejscowe oczyszczenie kamiennej okładziny elewacyjnej z zabrudzeń, osadów i nalotów biologicznych oraz uzupełnienie zdegradowanych spoin. Zakres prac ogranicza się do powierzchni odsłoniętych lub naruszonych w trakcie prowadzenia robót oraz bezpośrednio przylegających do nowych schodów.</w:t>
      </w:r>
    </w:p>
    <w:p w14:paraId="5D1B6AA3" w14:textId="77777777" w:rsidR="00556404" w:rsidRPr="00D1021A" w:rsidRDefault="00556404" w:rsidP="00556404">
      <w:pPr>
        <w:ind w:firstLine="567"/>
        <w:jc w:val="both"/>
      </w:pPr>
      <w:r w:rsidRPr="002D3E33">
        <w:t>Po wykonaniu robót należy zasypać wykopy odpowiednim materiałem, zagęszczanym warstwami, z zachowaniem ochrony wykonanej izolacji przeciwwilgociowej. Następnie należy odtworzyć rozebrane fragmenty nawierzchni utwardzonych, podbudowy, obrzeża i tereny przyległe. Nawierzchnie należy wykonać z zachowaniem istniejących rzędnych i kierunków spadków, z zapewnieniem prawidłowego odwodnienia strefy wejściowej</w:t>
      </w:r>
      <w:r w:rsidRPr="00D1021A">
        <w:t>.</w:t>
      </w:r>
    </w:p>
    <w:p w14:paraId="7FD6E1DA" w14:textId="77777777" w:rsidR="00556404" w:rsidRDefault="00556404" w:rsidP="00556404">
      <w:pPr>
        <w:ind w:firstLine="567"/>
        <w:jc w:val="both"/>
      </w:pPr>
      <w:r w:rsidRPr="00D1021A">
        <w:t>Projektowane rozwiązania nie zmieniają bryły ani sposobu użytkowania budynku. Celem prac jest odtworzenie bezpiecznego, trwałego i estetycznego dojścia do głównego wejścia do budynku Auli oraz zabezpieczenie przyległych elementów budynku przed dalszym oddziaływaniem wilgoci.</w:t>
      </w:r>
    </w:p>
    <w:p w14:paraId="29147507" w14:textId="53D39175" w:rsidR="004E41A4" w:rsidRPr="00D1021A" w:rsidRDefault="004E41A4" w:rsidP="004E41A4">
      <w:pPr>
        <w:spacing w:before="120"/>
        <w:ind w:firstLine="567"/>
        <w:jc w:val="both"/>
      </w:pPr>
      <w:r w:rsidRPr="004E41A4">
        <w:t>Prace budowlane będą prowadzone w obiekcie w pełni funkcjonującym. Wykonawca jest zobowiązany do takiego zaplanowania i realizacji robót, aby zapewnić ciągłość działania placówki oraz uniemożliwić zakłócenia w codziennym funkcjonowaniu stref użytkowych i stołówki. Należy przewidzieć wykonania tymczasowych schodów na czas rozbiórki istniejących i wykonania nowych</w:t>
      </w:r>
      <w:r>
        <w:t>.</w:t>
      </w:r>
    </w:p>
    <w:p w14:paraId="08BA5D18" w14:textId="77CAFC44" w:rsidR="003717FC" w:rsidRPr="001609D6" w:rsidRDefault="003717FC" w:rsidP="00AC0C66">
      <w:pPr>
        <w:pStyle w:val="Nagwek4"/>
        <w:numPr>
          <w:ilvl w:val="2"/>
          <w:numId w:val="16"/>
        </w:numPr>
      </w:pPr>
      <w:r w:rsidRPr="001609D6">
        <w:t xml:space="preserve">Zakres prac </w:t>
      </w:r>
    </w:p>
    <w:p w14:paraId="16A2E3DB" w14:textId="7B2E85FF" w:rsidR="00395A26" w:rsidRPr="001609D6" w:rsidRDefault="00395A26" w:rsidP="00293279">
      <w:pPr>
        <w:spacing w:line="240" w:lineRule="auto"/>
        <w:ind w:firstLine="709"/>
      </w:pPr>
      <w:r w:rsidRPr="001609D6">
        <w:t>Prace ziemne:</w:t>
      </w:r>
    </w:p>
    <w:p w14:paraId="0D2A132D" w14:textId="77777777" w:rsidR="00395A26" w:rsidRPr="001609D6" w:rsidRDefault="00395A26" w:rsidP="00293279">
      <w:pPr>
        <w:pStyle w:val="Akapitzlist"/>
        <w:numPr>
          <w:ilvl w:val="0"/>
          <w:numId w:val="17"/>
        </w:numPr>
        <w:spacing w:after="0" w:line="240" w:lineRule="auto"/>
        <w:ind w:left="0" w:firstLine="709"/>
        <w:rPr>
          <w:rFonts w:ascii="Times New Roman" w:hAnsi="Times New Roman"/>
          <w:sz w:val="24"/>
          <w:szCs w:val="24"/>
        </w:rPr>
      </w:pPr>
      <w:r w:rsidRPr="001609D6">
        <w:rPr>
          <w:rFonts w:ascii="Times New Roman" w:hAnsi="Times New Roman"/>
          <w:sz w:val="24"/>
          <w:szCs w:val="24"/>
        </w:rPr>
        <w:t>Wykonanie wykopu w miejscu schodów,</w:t>
      </w:r>
    </w:p>
    <w:p w14:paraId="222E6B68"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Zasypanie wykopu wraz z zagęszczeniem kruszywa warstwami,</w:t>
      </w:r>
    </w:p>
    <w:p w14:paraId="69DB4840"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podbudowy dla schodów i kanału ociekowego,</w:t>
      </w:r>
    </w:p>
    <w:p w14:paraId="1C6FA66E"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lastRenderedPageBreak/>
        <w:t>Plantowanie i uporządkowanie terenu w najbliższym sąsiedztwie schodów.</w:t>
      </w:r>
    </w:p>
    <w:p w14:paraId="70920ED3" w14:textId="3BA33632" w:rsidR="003717FC" w:rsidRPr="001609D6" w:rsidRDefault="003717FC" w:rsidP="00293279">
      <w:pPr>
        <w:spacing w:line="240" w:lineRule="auto"/>
        <w:ind w:firstLine="709"/>
      </w:pPr>
      <w:r w:rsidRPr="001609D6">
        <w:t>Prace rozbiórkowe:</w:t>
      </w:r>
    </w:p>
    <w:p w14:paraId="483CAEB9"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bookmarkStart w:id="52" w:name="_Hlk147411972"/>
      <w:bookmarkStart w:id="53" w:name="_Hlk189033124"/>
      <w:r w:rsidRPr="001609D6">
        <w:rPr>
          <w:rFonts w:ascii="Times New Roman" w:hAnsi="Times New Roman"/>
          <w:sz w:val="24"/>
          <w:szCs w:val="24"/>
        </w:rPr>
        <w:t>Rozbiórka schodów betonowych,</w:t>
      </w:r>
    </w:p>
    <w:p w14:paraId="5B07BF14"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Rozbiórka ścian kanału ociekowego,</w:t>
      </w:r>
    </w:p>
    <w:p w14:paraId="533A543B"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Rozbiórka posadzki kanału ociekowego,</w:t>
      </w:r>
    </w:p>
    <w:p w14:paraId="7FBE3FD5"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Demontaż najazdów,</w:t>
      </w:r>
    </w:p>
    <w:p w14:paraId="40A3DDDE"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Demontaż balustrady,</w:t>
      </w:r>
    </w:p>
    <w:p w14:paraId="6983617E"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Demontaż kraty pomostowej kanału ociekowego.</w:t>
      </w:r>
    </w:p>
    <w:p w14:paraId="5191DF34" w14:textId="77777777" w:rsidR="00395A26" w:rsidRPr="001609D6" w:rsidRDefault="00395A26" w:rsidP="00293279">
      <w:pPr>
        <w:spacing w:line="240" w:lineRule="auto"/>
        <w:ind w:firstLine="709"/>
      </w:pPr>
      <w:r w:rsidRPr="001609D6">
        <w:t>Prace rozbiórkowe:</w:t>
      </w:r>
    </w:p>
    <w:p w14:paraId="67DD4538"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posadzki kanału ociekowego,</w:t>
      </w:r>
    </w:p>
    <w:p w14:paraId="2EB55F72"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schodów żelbetowych.</w:t>
      </w:r>
    </w:p>
    <w:bookmarkEnd w:id="52"/>
    <w:p w14:paraId="5F140C41" w14:textId="77777777" w:rsidR="003717FC" w:rsidRPr="001609D6" w:rsidRDefault="003717FC" w:rsidP="00293279">
      <w:pPr>
        <w:spacing w:line="240" w:lineRule="auto"/>
        <w:ind w:firstLine="709"/>
        <w:contextualSpacing/>
      </w:pPr>
      <w:r w:rsidRPr="001609D6">
        <w:t>Prace murowe:</w:t>
      </w:r>
    </w:p>
    <w:p w14:paraId="7F9025EF"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Wymurowanie ścian kanału ociekowego,</w:t>
      </w:r>
    </w:p>
    <w:p w14:paraId="580C49AC" w14:textId="77777777" w:rsidR="00395A26" w:rsidRPr="001609D6" w:rsidRDefault="00395A26" w:rsidP="00293279">
      <w:pPr>
        <w:pStyle w:val="Akapitzlist"/>
        <w:numPr>
          <w:ilvl w:val="0"/>
          <w:numId w:val="17"/>
        </w:numPr>
        <w:spacing w:after="120" w:line="240" w:lineRule="auto"/>
        <w:ind w:left="0" w:firstLine="709"/>
        <w:rPr>
          <w:rFonts w:ascii="Times New Roman" w:hAnsi="Times New Roman"/>
          <w:sz w:val="24"/>
          <w:szCs w:val="24"/>
        </w:rPr>
      </w:pPr>
      <w:r w:rsidRPr="001609D6">
        <w:rPr>
          <w:rFonts w:ascii="Times New Roman" w:hAnsi="Times New Roman"/>
          <w:sz w:val="24"/>
          <w:szCs w:val="24"/>
        </w:rPr>
        <w:t>Uzupełnienie spoin w istniejącej konstrukcji murowej ścian fundamentowych.</w:t>
      </w:r>
    </w:p>
    <w:p w14:paraId="7F00CBF1" w14:textId="77777777" w:rsidR="003717FC" w:rsidRPr="001609D6" w:rsidRDefault="003717FC" w:rsidP="00293279">
      <w:pPr>
        <w:spacing w:line="240" w:lineRule="auto"/>
        <w:ind w:firstLine="709"/>
        <w:contextualSpacing/>
      </w:pPr>
      <w:r w:rsidRPr="001609D6">
        <w:t>Roboty okładzinowe, posadzkowe i tynkarskie:</w:t>
      </w:r>
    </w:p>
    <w:p w14:paraId="7D20FBDF" w14:textId="77777777" w:rsidR="00395A26" w:rsidRPr="001609D6" w:rsidRDefault="00395A26" w:rsidP="00293279">
      <w:pPr>
        <w:pStyle w:val="Akapitzlist"/>
        <w:numPr>
          <w:ilvl w:val="0"/>
          <w:numId w:val="18"/>
        </w:numPr>
        <w:spacing w:after="120" w:line="240" w:lineRule="auto"/>
        <w:ind w:left="0" w:firstLine="709"/>
        <w:rPr>
          <w:rFonts w:ascii="Times New Roman" w:hAnsi="Times New Roman"/>
          <w:sz w:val="24"/>
          <w:szCs w:val="24"/>
        </w:rPr>
      </w:pPr>
      <w:bookmarkStart w:id="54" w:name="_Hlk147411991"/>
      <w:r w:rsidRPr="001609D6">
        <w:rPr>
          <w:rFonts w:ascii="Times New Roman" w:hAnsi="Times New Roman"/>
          <w:sz w:val="24"/>
          <w:szCs w:val="24"/>
        </w:rPr>
        <w:t>Wykonanie hydroizolacji schodów,</w:t>
      </w:r>
    </w:p>
    <w:p w14:paraId="756B957E" w14:textId="77777777" w:rsidR="00395A26" w:rsidRPr="001609D6" w:rsidRDefault="00395A26" w:rsidP="00293279">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warstw podkładowo-wyrównawczych,</w:t>
      </w:r>
    </w:p>
    <w:p w14:paraId="3B52E9CD" w14:textId="77777777" w:rsidR="00395A26" w:rsidRPr="001609D6" w:rsidRDefault="00395A26" w:rsidP="00293279">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Wykonanie tynków kanału ociekowego,</w:t>
      </w:r>
    </w:p>
    <w:p w14:paraId="76E02E04" w14:textId="77777777" w:rsidR="00395A26" w:rsidRPr="001609D6" w:rsidRDefault="00395A26" w:rsidP="00293279">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Ułożenie płyt granitowych na schodach,</w:t>
      </w:r>
    </w:p>
    <w:p w14:paraId="115259C6" w14:textId="77777777" w:rsidR="00395A26" w:rsidRPr="001609D6" w:rsidRDefault="00395A26" w:rsidP="00293279">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Oczyszczenie części elewacji przy głównym wejściu,</w:t>
      </w:r>
    </w:p>
    <w:p w14:paraId="1F4AC065" w14:textId="77777777" w:rsidR="00395A26" w:rsidRPr="001609D6" w:rsidRDefault="00395A26" w:rsidP="00293279">
      <w:pPr>
        <w:pStyle w:val="Akapitzlist"/>
        <w:numPr>
          <w:ilvl w:val="0"/>
          <w:numId w:val="18"/>
        </w:numPr>
        <w:spacing w:after="120" w:line="240" w:lineRule="auto"/>
        <w:ind w:left="0" w:firstLine="709"/>
        <w:rPr>
          <w:rFonts w:ascii="Times New Roman" w:hAnsi="Times New Roman"/>
          <w:sz w:val="24"/>
          <w:szCs w:val="24"/>
        </w:rPr>
      </w:pPr>
      <w:r w:rsidRPr="001609D6">
        <w:rPr>
          <w:rFonts w:ascii="Times New Roman" w:hAnsi="Times New Roman"/>
          <w:sz w:val="24"/>
          <w:szCs w:val="24"/>
        </w:rPr>
        <w:t>Uzupełnienie spoin w obrębie okładziny kamiennej przy głównym wejściu.</w:t>
      </w:r>
    </w:p>
    <w:bookmarkEnd w:id="54"/>
    <w:p w14:paraId="5D8D5841" w14:textId="77777777" w:rsidR="003717FC" w:rsidRPr="001609D6" w:rsidRDefault="003717FC" w:rsidP="00293279">
      <w:pPr>
        <w:spacing w:line="240" w:lineRule="auto"/>
        <w:ind w:firstLine="709"/>
        <w:contextualSpacing/>
      </w:pPr>
      <w:r w:rsidRPr="001609D6">
        <w:t>Roboty montażowe:</w:t>
      </w:r>
    </w:p>
    <w:p w14:paraId="712E69BB" w14:textId="77777777" w:rsidR="00395A26" w:rsidRPr="001609D6" w:rsidRDefault="00395A26" w:rsidP="00293279">
      <w:pPr>
        <w:pStyle w:val="Akapitzlist"/>
        <w:numPr>
          <w:ilvl w:val="0"/>
          <w:numId w:val="19"/>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okucia kanału ociekowego,</w:t>
      </w:r>
    </w:p>
    <w:p w14:paraId="1C9B2C43" w14:textId="77777777" w:rsidR="00395A26" w:rsidRPr="001609D6" w:rsidRDefault="00395A26" w:rsidP="00293279">
      <w:pPr>
        <w:pStyle w:val="Akapitzlist"/>
        <w:numPr>
          <w:ilvl w:val="0"/>
          <w:numId w:val="19"/>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kraty pomostowej kanału ociekowego,</w:t>
      </w:r>
    </w:p>
    <w:p w14:paraId="07FDCD9A" w14:textId="77777777" w:rsidR="00395A26" w:rsidRPr="001609D6" w:rsidRDefault="00395A26" w:rsidP="00293279">
      <w:pPr>
        <w:pStyle w:val="Akapitzlist"/>
        <w:numPr>
          <w:ilvl w:val="0"/>
          <w:numId w:val="19"/>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balustrad,</w:t>
      </w:r>
    </w:p>
    <w:p w14:paraId="2EC53675" w14:textId="77777777" w:rsidR="00395A26" w:rsidRPr="001609D6" w:rsidRDefault="00395A26" w:rsidP="00293279">
      <w:pPr>
        <w:pStyle w:val="Akapitzlist"/>
        <w:numPr>
          <w:ilvl w:val="0"/>
          <w:numId w:val="19"/>
        </w:numPr>
        <w:spacing w:after="120" w:line="240" w:lineRule="auto"/>
        <w:ind w:left="0" w:firstLine="709"/>
        <w:rPr>
          <w:rFonts w:ascii="Times New Roman" w:hAnsi="Times New Roman"/>
          <w:sz w:val="24"/>
          <w:szCs w:val="24"/>
        </w:rPr>
      </w:pPr>
      <w:r w:rsidRPr="001609D6">
        <w:rPr>
          <w:rFonts w:ascii="Times New Roman" w:hAnsi="Times New Roman"/>
          <w:sz w:val="24"/>
          <w:szCs w:val="24"/>
        </w:rPr>
        <w:t>Montaż wycieraczki systemowej wpuszczanej w posadzkę.</w:t>
      </w:r>
    </w:p>
    <w:p w14:paraId="012DB4E1" w14:textId="77777777" w:rsidR="003717FC" w:rsidRPr="001609D6" w:rsidRDefault="003717FC" w:rsidP="00293279">
      <w:pPr>
        <w:spacing w:line="240" w:lineRule="auto"/>
        <w:ind w:firstLine="709"/>
        <w:contextualSpacing/>
        <w:jc w:val="both"/>
      </w:pPr>
      <w:r w:rsidRPr="001609D6">
        <w:t>Roboty izolacyjne:</w:t>
      </w:r>
    </w:p>
    <w:p w14:paraId="6297C088" w14:textId="77777777" w:rsidR="001609D6" w:rsidRPr="001609D6" w:rsidRDefault="001609D6" w:rsidP="00293279">
      <w:pPr>
        <w:pStyle w:val="Akapitzlist"/>
        <w:numPr>
          <w:ilvl w:val="0"/>
          <w:numId w:val="20"/>
        </w:numPr>
        <w:spacing w:after="120" w:line="240" w:lineRule="auto"/>
        <w:ind w:left="0" w:firstLine="709"/>
        <w:jc w:val="both"/>
        <w:rPr>
          <w:rFonts w:ascii="Times New Roman" w:hAnsi="Times New Roman"/>
          <w:sz w:val="24"/>
          <w:szCs w:val="24"/>
        </w:rPr>
      </w:pPr>
      <w:bookmarkStart w:id="55" w:name="_Hlk147412020"/>
      <w:r w:rsidRPr="001609D6">
        <w:rPr>
          <w:rFonts w:ascii="Times New Roman" w:hAnsi="Times New Roman"/>
          <w:sz w:val="24"/>
          <w:szCs w:val="24"/>
        </w:rPr>
        <w:t>Oczyszczenie ścian fundamentowych,</w:t>
      </w:r>
    </w:p>
    <w:p w14:paraId="72C2068F" w14:textId="77777777" w:rsidR="001609D6" w:rsidRPr="001609D6" w:rsidRDefault="001609D6" w:rsidP="00293279">
      <w:pPr>
        <w:pStyle w:val="Akapitzlist"/>
        <w:numPr>
          <w:ilvl w:val="0"/>
          <w:numId w:val="20"/>
        </w:numPr>
        <w:spacing w:after="120" w:line="240" w:lineRule="auto"/>
        <w:ind w:left="0" w:firstLine="709"/>
        <w:jc w:val="both"/>
        <w:rPr>
          <w:rFonts w:ascii="Times New Roman" w:hAnsi="Times New Roman"/>
          <w:sz w:val="24"/>
          <w:szCs w:val="24"/>
        </w:rPr>
      </w:pPr>
      <w:r w:rsidRPr="001609D6">
        <w:rPr>
          <w:rFonts w:ascii="Times New Roman" w:hAnsi="Times New Roman"/>
          <w:sz w:val="24"/>
          <w:szCs w:val="24"/>
        </w:rPr>
        <w:t>Wykonanie izolacji przeciwwodnej fundamentów masą.</w:t>
      </w:r>
    </w:p>
    <w:p w14:paraId="33CFE889" w14:textId="4483A915" w:rsidR="005C5256" w:rsidRDefault="005C5256" w:rsidP="005C5256">
      <w:pPr>
        <w:pStyle w:val="Nagwek2"/>
        <w:numPr>
          <w:ilvl w:val="0"/>
          <w:numId w:val="9"/>
        </w:numPr>
      </w:pPr>
      <w:bookmarkStart w:id="56" w:name="_Toc237609072"/>
      <w:bookmarkStart w:id="57" w:name="_Hlk147412028"/>
      <w:bookmarkEnd w:id="55"/>
      <w:r w:rsidRPr="00B462D2">
        <w:t>Ogólne rozwiązania materiałowe</w:t>
      </w:r>
      <w:bookmarkEnd w:id="56"/>
      <w:r w:rsidRPr="00B462D2">
        <w:t xml:space="preserve"> </w:t>
      </w:r>
    </w:p>
    <w:p w14:paraId="0322E9E2" w14:textId="7452006D" w:rsidR="003E702E" w:rsidRDefault="003E702E" w:rsidP="00352DBD">
      <w:pPr>
        <w:pStyle w:val="Nagwek3"/>
        <w:numPr>
          <w:ilvl w:val="1"/>
          <w:numId w:val="21"/>
        </w:numPr>
      </w:pPr>
      <w:bookmarkStart w:id="58" w:name="_Toc237609073"/>
      <w:r>
        <w:t>Schody tymczasowe</w:t>
      </w:r>
      <w:bookmarkEnd w:id="58"/>
    </w:p>
    <w:p w14:paraId="7A83997F" w14:textId="77777777" w:rsidR="00286E21" w:rsidRPr="00286E21" w:rsidRDefault="00286E21" w:rsidP="00286E21">
      <w:pPr>
        <w:ind w:firstLine="709"/>
        <w:jc w:val="both"/>
      </w:pPr>
      <w:r w:rsidRPr="00286E21">
        <w:t>Na czas prowadzenia robót rozbiórkowych oraz wykonywania nowych schodów zewnętrznych należy zapewnić tymczasowy ciąg komunikacyjny umożliwiający bezpieczny dostęp do użytkowanego budynku.</w:t>
      </w:r>
    </w:p>
    <w:p w14:paraId="25A49540" w14:textId="77777777" w:rsidR="00286E21" w:rsidRPr="00286E21" w:rsidRDefault="00286E21" w:rsidP="00286E21">
      <w:pPr>
        <w:ind w:firstLine="709"/>
        <w:jc w:val="both"/>
      </w:pPr>
      <w:r w:rsidRPr="00286E21">
        <w:t>Przewiduje się zastosowanie systemowych schodów tymczasowych w konstrukcji stalowej, przeznaczonych do stosowania na placach budowy. Schody należy dobrać do rzeczywistej różnicy poziomów pomiędzy terenem a poziomem wejścia do budynku oraz zamontować zgodnie z dokumentacją techniczną zastosowanego systemu.</w:t>
      </w:r>
    </w:p>
    <w:p w14:paraId="35FE7252" w14:textId="77777777" w:rsidR="00286E21" w:rsidRPr="00286E21" w:rsidRDefault="00286E21" w:rsidP="00286E21">
      <w:pPr>
        <w:ind w:firstLine="709"/>
        <w:jc w:val="both"/>
      </w:pPr>
      <w:r w:rsidRPr="00286E21">
        <w:t>Konstrukcję schodów należy ustawić na stabilnym i nośnym podłożu, z zastosowaniem systemowych podpór lub elementów rozkładających obciążenie. Schody należy zabezpieczyć przed przemieszczeniem, przechyleniem oraz utratą stateczności w trakcie użytkowania.</w:t>
      </w:r>
    </w:p>
    <w:p w14:paraId="7D7484DC" w14:textId="77777777" w:rsidR="00286E21" w:rsidRPr="00286E21" w:rsidRDefault="00286E21" w:rsidP="00286E21">
      <w:pPr>
        <w:ind w:firstLine="709"/>
        <w:jc w:val="both"/>
      </w:pPr>
      <w:r w:rsidRPr="00286E21">
        <w:t xml:space="preserve">Geometrię biegu, wysokość i głębokość stopni oraz kąt nachylenia należy przyjąć zgodnie z rozwiązaniem systemowym, z zachowaniem jednakowych wymiarów stopni w obrębie całego biegu. </w:t>
      </w:r>
      <w:r w:rsidRPr="00286E21">
        <w:lastRenderedPageBreak/>
        <w:t>Powierzchnia stopni i podestu powinna być antypoślizgowa, odporna na działanie warunków atmosferycznych oraz umożliwiać swobodny odpływ wody.</w:t>
      </w:r>
    </w:p>
    <w:p w14:paraId="7A19DA4A" w14:textId="77777777" w:rsidR="00286E21" w:rsidRPr="00286E21" w:rsidRDefault="00286E21" w:rsidP="00286E21">
      <w:pPr>
        <w:ind w:firstLine="709"/>
        <w:jc w:val="both"/>
      </w:pPr>
      <w:r w:rsidRPr="00286E21">
        <w:t xml:space="preserve">Schody należy wyposażyć w obustronne balustrady ochronne. W przypadku rozwiązania niewynikającego bezpośrednio z kompletnego systemu producenta wysokość poręczy należy przyjąć 1,10 m. Przy dolnej krawędzi zabezpieczenia należy zastosować </w:t>
      </w:r>
      <w:proofErr w:type="spellStart"/>
      <w:r w:rsidRPr="00286E21">
        <w:t>bortnicę</w:t>
      </w:r>
      <w:proofErr w:type="spellEnd"/>
      <w:r w:rsidRPr="00286E21">
        <w:t xml:space="preserve"> o wysokości co najmniej 0,15 m oraz pośrednie zabezpieczenie boczne.</w:t>
      </w:r>
    </w:p>
    <w:p w14:paraId="4CD83827" w14:textId="77777777" w:rsidR="00286E21" w:rsidRPr="00286E21" w:rsidRDefault="00286E21" w:rsidP="00286E21">
      <w:pPr>
        <w:ind w:firstLine="709"/>
        <w:jc w:val="both"/>
      </w:pPr>
      <w:r w:rsidRPr="00286E21">
        <w:t>Na poziomie wejścia do budynku należy wykonać stabilny podest tymczasowy zapewniający bezpieczne przejście pomiędzy schodami a istniejącym wejściem. Połączenie podestu z wejściem należy wykonać bez niebezpiecznych uskoków, szczelin lub elementów mogących powodować potknięcie.</w:t>
      </w:r>
    </w:p>
    <w:p w14:paraId="1DEEFFF8" w14:textId="77777777" w:rsidR="00286E21" w:rsidRPr="00286E21" w:rsidRDefault="00286E21" w:rsidP="00286E21">
      <w:pPr>
        <w:ind w:firstLine="709"/>
        <w:jc w:val="both"/>
      </w:pPr>
      <w:r w:rsidRPr="00286E21">
        <w:t>Tymczasowy ciąg komunikacyjny należy oddzielić od strefy robót w sposób uniemożliwiający wejście użytkowników budynku do wykopu oraz w bezpośrednie sąsiedztwo prowadzonych prac. Usytuowanie schodów tymczasowych nie może kolidować z prowadzeniem robót konstrukcyjnych ani ograniczać możliwości prawidłowego zabezpieczenia terenu budowy.</w:t>
      </w:r>
    </w:p>
    <w:p w14:paraId="74DE91BA" w14:textId="77777777" w:rsidR="00286E21" w:rsidRPr="00286E21" w:rsidRDefault="00286E21" w:rsidP="00286E21">
      <w:pPr>
        <w:ind w:firstLine="709"/>
        <w:jc w:val="both"/>
      </w:pPr>
      <w:r w:rsidRPr="00286E21">
        <w:t>Schody i podest należy utrzymywać w stanie zapewniającym bezpieczne użytkowanie przez cały okres prowadzenia robót, w szczególności usuwać z ich powierzchni wodę, śnieg, lód, błoto i inne zanieczyszczenia mogące powodować poślizgnięcie.</w:t>
      </w:r>
    </w:p>
    <w:p w14:paraId="48477EA9" w14:textId="630F3B5C" w:rsidR="003E702E" w:rsidRDefault="00286E21" w:rsidP="00286E21">
      <w:pPr>
        <w:ind w:firstLine="709"/>
        <w:jc w:val="both"/>
      </w:pPr>
      <w:r w:rsidRPr="00286E21">
        <w:t>Przed dopuszczeniem konstrukcji do użytkowania należy sprawdzić prawidłowość montażu, stabilność podparcia, kompletność zabezpieczeń bocznych oraz stan powierzchni użytkowych. Montaż, użytkowanie i demontaż schodów tymczasowych należy prowadzić zgodnie z dokumentacją techniczną zastosowanego systemu oraz przepisami bezpieczeństwa i higieny pracy.</w:t>
      </w:r>
      <w:r w:rsidR="00293279">
        <w:t xml:space="preserve"> </w:t>
      </w:r>
    </w:p>
    <w:p w14:paraId="799E9D71" w14:textId="11FBCCC7" w:rsidR="003717FC" w:rsidRPr="00D00C4C" w:rsidRDefault="003717FC" w:rsidP="00352DBD">
      <w:pPr>
        <w:pStyle w:val="Nagwek3"/>
        <w:numPr>
          <w:ilvl w:val="1"/>
          <w:numId w:val="21"/>
        </w:numPr>
      </w:pPr>
      <w:bookmarkStart w:id="59" w:name="_Toc237609074"/>
      <w:r w:rsidRPr="00D00C4C">
        <w:t>Ściany</w:t>
      </w:r>
      <w:bookmarkEnd w:id="59"/>
    </w:p>
    <w:p w14:paraId="1D7E0004" w14:textId="690EAB5C" w:rsidR="0059342F" w:rsidRPr="0066354B" w:rsidRDefault="0059342F" w:rsidP="00F301E4">
      <w:pPr>
        <w:spacing w:line="276" w:lineRule="auto"/>
        <w:ind w:firstLine="709"/>
        <w:jc w:val="both"/>
      </w:pPr>
      <w:r w:rsidRPr="0066354B">
        <w:t>Projektuje się wyprawę tynkarską na projektowan</w:t>
      </w:r>
      <w:r w:rsidR="0064796E">
        <w:t>ych ścianach</w:t>
      </w:r>
      <w:r w:rsidRPr="0066354B">
        <w:t xml:space="preserve"> murowanych</w:t>
      </w:r>
      <w:r w:rsidR="00F6539A">
        <w:t xml:space="preserve"> wewnątrz kanału ociekowego.</w:t>
      </w:r>
      <w:r w:rsidRPr="0066354B">
        <w:t xml:space="preserve"> Zaleca się korzystanie z gotowych mieszanek. Przy przygotowaniu mieszanki należy korzystać z instrukcji i zaleceń producenta. </w:t>
      </w:r>
    </w:p>
    <w:p w14:paraId="57F10F29" w14:textId="11939992" w:rsidR="0059342F" w:rsidRPr="0066354B" w:rsidRDefault="0059342F" w:rsidP="003A21E0">
      <w:pPr>
        <w:spacing w:before="120" w:line="276" w:lineRule="auto"/>
        <w:ind w:firstLine="567"/>
        <w:jc w:val="both"/>
      </w:pPr>
      <w:r w:rsidRPr="0066354B">
        <w:t>Do wykonania tynków można przystąpić po zakończeniu wszystkich robót stanu surowego</w:t>
      </w:r>
      <w:r w:rsidR="00CD69C0">
        <w:t xml:space="preserve">, </w:t>
      </w:r>
      <w:r w:rsidRPr="0066354B">
        <w:t>wypełnieniu wszystkich otworów, itp. Wykonanie tynków zbyt szybko po zakończeniu robót murowych</w:t>
      </w:r>
      <w:r>
        <w:t xml:space="preserve"> </w:t>
      </w:r>
      <w:r w:rsidRPr="0066354B">
        <w:t>jest niekorzystne.</w:t>
      </w:r>
    </w:p>
    <w:p w14:paraId="55DF7EC5" w14:textId="03A048B7" w:rsidR="0059342F" w:rsidRPr="0066354B" w:rsidRDefault="0059342F" w:rsidP="003A21E0">
      <w:pPr>
        <w:spacing w:before="120" w:line="276" w:lineRule="auto"/>
        <w:ind w:firstLine="567"/>
        <w:jc w:val="both"/>
      </w:pPr>
      <w:r w:rsidRPr="0066354B">
        <w:t>Minimalna temperatura muru i powietrza, w której można wykonywać tynki nie powinna być niższa od 5+</w:t>
      </w:r>
      <w:r w:rsidRPr="0066354B">
        <w:rPr>
          <w:vertAlign w:val="superscript"/>
        </w:rPr>
        <w:t>o</w:t>
      </w:r>
      <w:r w:rsidRPr="0066354B">
        <w:t>C. Jednocześnie temperatura powietrza w ciągu doby po zakończeniu tynkowania nie może być niższa od 0</w:t>
      </w:r>
      <w:r w:rsidRPr="0066354B">
        <w:rPr>
          <w:vertAlign w:val="superscript"/>
        </w:rPr>
        <w:t>o</w:t>
      </w:r>
      <w:r w:rsidRPr="0066354B">
        <w:t>C. Podstawą do odstąpienia od tej zasady może być wyłącznie wyraźna informacja producenta konkretnej zaprawy tynkarskiej. Zaleca się, aby tynki wykonywać w temperaturach powietrza od +15 do +20</w:t>
      </w:r>
      <w:r w:rsidRPr="0066354B">
        <w:rPr>
          <w:vertAlign w:val="superscript"/>
        </w:rPr>
        <w:t>o</w:t>
      </w:r>
      <w:r w:rsidRPr="0066354B">
        <w:t>C.</w:t>
      </w:r>
    </w:p>
    <w:p w14:paraId="7A0F3476" w14:textId="77777777" w:rsidR="0059342F" w:rsidRPr="0066354B" w:rsidRDefault="0059342F" w:rsidP="003A21E0">
      <w:pPr>
        <w:spacing w:before="120" w:line="276" w:lineRule="auto"/>
        <w:ind w:firstLine="567"/>
        <w:jc w:val="both"/>
      </w:pPr>
      <w:r w:rsidRPr="0066354B">
        <w:t xml:space="preserve">Podłoże powinno być równe, jednorodne i równomiernie chroniące wodę. Należy je oczyścić strumieniem wody z pyłu i brudu. Pozostawiony na powierzchni muru kurz może pogorszyć przyczepność warstwy tynku, a brud spowodować miejscowe jego przebarwienie. Należy również wyrównać podłoże (powierzchnię muru) poprzez usuniecie nadmiaru zaprawy murarskiej, </w:t>
      </w:r>
      <w:r w:rsidRPr="0066354B">
        <w:br/>
        <w:t>a jednocześnie uzupełnić ubytki. Do wypełniania ubytków muru nie powinno stosować się tradycyjnej zaprawy murarskiej, gdyż pogarsza ona przyczepność i może doprowadzić do zarysowań tynku.</w:t>
      </w:r>
    </w:p>
    <w:p w14:paraId="2D20CEAF" w14:textId="0BA4C8D2" w:rsidR="0059342F" w:rsidRPr="0066354B" w:rsidRDefault="0059342F" w:rsidP="00626D5E">
      <w:pPr>
        <w:spacing w:before="120" w:line="276" w:lineRule="auto"/>
        <w:ind w:firstLine="567"/>
        <w:jc w:val="both"/>
      </w:pPr>
      <w:r w:rsidRPr="0066354B">
        <w:t xml:space="preserve">Bezpośrednio przed przystąpieniem do tynkowania należy sprawdzić czy mur nie jest zbyt suchy i czy jego wilgotność jest na całej powierzchni równomierna. W okresie letnim, w okresie występowania wysokich temperatur i niskich wilgotności powietrza lub w razie nadmiernego wysuszenia podłoże </w:t>
      </w:r>
      <w:r w:rsidRPr="0066354B">
        <w:lastRenderedPageBreak/>
        <w:t>należy zwilżyć strumieniem wody. Robót tynkarskich nie należy wykonywać przy silnym wietrze i</w:t>
      </w:r>
      <w:r w:rsidR="00F301E4">
        <w:t> </w:t>
      </w:r>
      <w:r w:rsidRPr="0066354B">
        <w:t>dużym nasłonecznieniu. Istnieje wówczas duże prawdopodobieństwo powstania silnych zarysowań i</w:t>
      </w:r>
      <w:r w:rsidR="00F301E4">
        <w:t> </w:t>
      </w:r>
      <w:r w:rsidRPr="0066354B">
        <w:t xml:space="preserve">przebarwień tynku. W </w:t>
      </w:r>
      <w:proofErr w:type="gramStart"/>
      <w:r w:rsidRPr="0066354B">
        <w:t>sytuacji</w:t>
      </w:r>
      <w:proofErr w:type="gramEnd"/>
      <w:r w:rsidRPr="0066354B">
        <w:t xml:space="preserve"> gdy roboty tynkarskie należy przeprowadzić w niesprzyjających warunkach pogodowych lub gdy jakość podłoża jest słaba, konieczne może być zastosowanie siatek wzmacniających na całej powierzchni lub zagruntowanie podłoża odpowiednim środkiem. Należy zwrócić uwagę na stosowanie wyłącznie środków gruntujących, które zostały polecone przez producenta zaprawy tynkarskiej.</w:t>
      </w:r>
    </w:p>
    <w:p w14:paraId="73AA245A" w14:textId="273D30E6" w:rsidR="00131721" w:rsidRDefault="00131721" w:rsidP="00352DBD">
      <w:pPr>
        <w:pStyle w:val="Nagwek3"/>
        <w:numPr>
          <w:ilvl w:val="1"/>
          <w:numId w:val="21"/>
        </w:numPr>
        <w:spacing w:line="276" w:lineRule="auto"/>
      </w:pPr>
      <w:bookmarkStart w:id="60" w:name="_Toc237609076"/>
      <w:r>
        <w:t>Posadzki</w:t>
      </w:r>
      <w:bookmarkEnd w:id="60"/>
    </w:p>
    <w:p w14:paraId="31496B58" w14:textId="68A2FE6E" w:rsidR="00131721" w:rsidRPr="00131721" w:rsidRDefault="00131721" w:rsidP="00352DBD">
      <w:pPr>
        <w:pStyle w:val="Nagwek3"/>
        <w:numPr>
          <w:ilvl w:val="2"/>
          <w:numId w:val="21"/>
        </w:numPr>
        <w:spacing w:line="276" w:lineRule="auto"/>
        <w:rPr>
          <w:sz w:val="24"/>
          <w:szCs w:val="24"/>
        </w:rPr>
      </w:pPr>
      <w:bookmarkStart w:id="61" w:name="_Toc237609077"/>
      <w:r w:rsidRPr="00131721">
        <w:rPr>
          <w:sz w:val="24"/>
          <w:szCs w:val="24"/>
        </w:rPr>
        <w:t>Płyt</w:t>
      </w:r>
      <w:r w:rsidR="0085717D">
        <w:rPr>
          <w:sz w:val="24"/>
          <w:szCs w:val="24"/>
        </w:rPr>
        <w:t>y granitowe</w:t>
      </w:r>
      <w:bookmarkEnd w:id="61"/>
    </w:p>
    <w:p w14:paraId="403DE33E" w14:textId="7DD536EF" w:rsidR="00DD7D24" w:rsidRDefault="00DD7D24" w:rsidP="001430D2">
      <w:pPr>
        <w:spacing w:line="276" w:lineRule="auto"/>
        <w:ind w:firstLine="567"/>
        <w:jc w:val="both"/>
      </w:pPr>
      <w:r w:rsidRPr="00DD7D24">
        <w:t>Projektuje się wykonanie okładziny schodów zewnętrznych z płyt granitowych przeznaczonych do stosowania w warunkach zewnętrznych.</w:t>
      </w:r>
      <w:r>
        <w:t xml:space="preserve"> </w:t>
      </w:r>
      <w:r w:rsidRPr="00286E21">
        <w:t>Kolorystykę i rodzaj kamienia należy dostosować do wcześniej wyremontowanych schodów zewnętrznych przy wejściu do laboratorium na terenie zespołu szkolnego.</w:t>
      </w:r>
    </w:p>
    <w:p w14:paraId="0BB82464" w14:textId="77777777" w:rsidR="00DD7D24" w:rsidRDefault="00DD7D24" w:rsidP="001430D2">
      <w:pPr>
        <w:pStyle w:val="Tekstpodstawowy"/>
        <w:spacing w:line="276" w:lineRule="auto"/>
        <w:jc w:val="center"/>
      </w:pPr>
      <w:r w:rsidRPr="00D1021A">
        <w:rPr>
          <w:noProof/>
        </w:rPr>
        <w:drawing>
          <wp:inline distT="0" distB="0" distL="0" distR="0" wp14:anchorId="1398B949" wp14:editId="6508DF96">
            <wp:extent cx="2520000" cy="1890064"/>
            <wp:effectExtent l="0" t="0" r="0" b="0"/>
            <wp:docPr id="2124025966"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Pr>
          <w:noProof/>
        </w:rPr>
        <w:drawing>
          <wp:inline distT="0" distB="0" distL="0" distR="0" wp14:anchorId="207674EE" wp14:editId="7B709677">
            <wp:extent cx="2353586" cy="1502872"/>
            <wp:effectExtent l="0" t="0" r="8890" b="2540"/>
            <wp:docPr id="2012496558" name="Obraz 3" descr="Płyta granitowa chodnikowa płomieniowana szara STRZELIN (100x50x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łyta granitowa chodnikowa płomieniowana szara STRZELIN (100x50x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886" t="15144" r="7387" b="11900"/>
                    <a:stretch>
                      <a:fillRect/>
                    </a:stretch>
                  </pic:blipFill>
                  <pic:spPr bwMode="auto">
                    <a:xfrm>
                      <a:off x="0" y="0"/>
                      <a:ext cx="2383281" cy="1521834"/>
                    </a:xfrm>
                    <a:prstGeom prst="rect">
                      <a:avLst/>
                    </a:prstGeom>
                    <a:noFill/>
                    <a:ln>
                      <a:noFill/>
                    </a:ln>
                    <a:extLst>
                      <a:ext uri="{53640926-AAD7-44D8-BBD7-CCE9431645EC}">
                        <a14:shadowObscured xmlns:a14="http://schemas.microsoft.com/office/drawing/2010/main"/>
                      </a:ext>
                    </a:extLst>
                  </pic:spPr>
                </pic:pic>
              </a:graphicData>
            </a:graphic>
          </wp:inline>
        </w:drawing>
      </w:r>
    </w:p>
    <w:p w14:paraId="3136506D" w14:textId="2949426D" w:rsidR="00DD7D24" w:rsidRPr="00DD7D24" w:rsidRDefault="00DD7D24" w:rsidP="001430D2">
      <w:pPr>
        <w:pStyle w:val="Tekstpodstawowy"/>
        <w:spacing w:line="276" w:lineRule="auto"/>
        <w:ind w:firstLine="142"/>
      </w:pPr>
      <w:r>
        <w:t>Fot.2 Zdjęcie poglądowe wyremontowanych schodów  Fot.3 Zdjęcie poglądowe płyty granitowej</w:t>
      </w:r>
    </w:p>
    <w:p w14:paraId="21439DEA" w14:textId="28B19481" w:rsidR="00DD7D24" w:rsidRPr="00DD7D24" w:rsidRDefault="00DD7D24" w:rsidP="001430D2">
      <w:pPr>
        <w:spacing w:line="276" w:lineRule="auto"/>
        <w:ind w:firstLine="567"/>
        <w:jc w:val="both"/>
      </w:pPr>
      <w:r w:rsidRPr="00DD7D24">
        <w:t xml:space="preserve">Stopnice należy wykonać z płyt granitowych </w:t>
      </w:r>
      <w:proofErr w:type="spellStart"/>
      <w:r w:rsidRPr="00DD7D24">
        <w:t>płomieniowanych</w:t>
      </w:r>
      <w:proofErr w:type="spellEnd"/>
      <w:r w:rsidRPr="00DD7D24">
        <w:t xml:space="preserve"> w kolorze szarym, o grubości 3</w:t>
      </w:r>
      <w:r>
        <w:t> </w:t>
      </w:r>
      <w:r w:rsidRPr="00DD7D24">
        <w:t>cm. Podstopnice należy wykończyć płytami granitowymi szlifowanymi w kolorze szarym, o grubości 2 cm.</w:t>
      </w:r>
    </w:p>
    <w:p w14:paraId="3A0DCC10" w14:textId="77777777" w:rsidR="00DD7D24" w:rsidRPr="00DD7D24" w:rsidRDefault="00DD7D24" w:rsidP="001430D2">
      <w:pPr>
        <w:spacing w:line="276" w:lineRule="auto"/>
        <w:ind w:firstLine="567"/>
        <w:jc w:val="both"/>
      </w:pPr>
      <w:r w:rsidRPr="00DD7D24">
        <w:t>Zastosowany kamień powinien być odporny na działanie wody, mrozu, zmiennych temperatur oraz środków stosowanych do zimowego utrzymania nawierzchni. Płyty powinny charakteryzować się jednorodną strukturą, odpowiednią wytrzymałością mechaniczną oraz brakiem wad mogących wpływać na trwałość i estetykę okładziny.</w:t>
      </w:r>
    </w:p>
    <w:p w14:paraId="3E5A422D" w14:textId="77777777" w:rsidR="00DD7D24" w:rsidRPr="00DD7D24" w:rsidRDefault="00DD7D24" w:rsidP="001430D2">
      <w:pPr>
        <w:spacing w:line="276" w:lineRule="auto"/>
        <w:ind w:firstLine="567"/>
        <w:jc w:val="both"/>
      </w:pPr>
      <w:r w:rsidRPr="00DD7D24">
        <w:t>Kolorystykę, strukturę i ogólny charakter kamienia należy dostosować do wcześniej wyremontowanych schodów zewnętrznych przy wejściu do laboratorium na terenie zespołu szkolnego. Elementy zastosowane w obrębie jednego biegu schodowego powinny posiadać możliwie jednolitą barwę i strukturę.</w:t>
      </w:r>
    </w:p>
    <w:p w14:paraId="27A99350" w14:textId="77777777" w:rsidR="00DD7D24" w:rsidRPr="00DD7D24" w:rsidRDefault="00DD7D24" w:rsidP="001430D2">
      <w:pPr>
        <w:spacing w:line="276" w:lineRule="auto"/>
        <w:ind w:firstLine="567"/>
        <w:jc w:val="both"/>
      </w:pPr>
      <w:r w:rsidRPr="00DD7D24">
        <w:t xml:space="preserve">Przed wykonaniem okładziny należy sprawdzić stan techniczny konstrukcji żelbetowej schodów. Podłoże powinno być nośne, stabilne, odpowiednio </w:t>
      </w:r>
      <w:proofErr w:type="spellStart"/>
      <w:r w:rsidRPr="00DD7D24">
        <w:t>wysezonowane</w:t>
      </w:r>
      <w:proofErr w:type="spellEnd"/>
      <w:r w:rsidRPr="00DD7D24">
        <w:t>, równe i wolne od zanieczyszczeń mogących ograniczać przyczepność kolejnych warstw. Luźne, osłabione lub odspojone fragmenty podłoża należy usunąć, a ubytki i nierówności uzupełnić zaprawami naprawczymi przeznaczonymi do zastosowań zewnętrznych.</w:t>
      </w:r>
    </w:p>
    <w:p w14:paraId="2F852B2C" w14:textId="77777777" w:rsidR="00DD7D24" w:rsidRPr="00DD7D24" w:rsidRDefault="00DD7D24" w:rsidP="001430D2">
      <w:pPr>
        <w:spacing w:line="276" w:lineRule="auto"/>
        <w:ind w:firstLine="567"/>
        <w:jc w:val="both"/>
      </w:pPr>
      <w:r w:rsidRPr="00DD7D24">
        <w:t>Nie dopuszcza się kompensowania znacznych nierówności podłoża wyłącznie poprzez zwiększanie grubości warstwy zaprawy klejowej ponad zakres dopuszczony przez producenta.</w:t>
      </w:r>
    </w:p>
    <w:p w14:paraId="22D5F8EC" w14:textId="77777777" w:rsidR="00DD7D24" w:rsidRPr="00DD7D24" w:rsidRDefault="00DD7D24" w:rsidP="001430D2">
      <w:pPr>
        <w:spacing w:before="120" w:line="276" w:lineRule="auto"/>
        <w:ind w:firstLine="567"/>
        <w:jc w:val="both"/>
      </w:pPr>
      <w:r w:rsidRPr="00DD7D24">
        <w:rPr>
          <w:b/>
          <w:bCs/>
        </w:rPr>
        <w:t>Ukształtowanie stopni i spadki</w:t>
      </w:r>
    </w:p>
    <w:p w14:paraId="05BB4995" w14:textId="77777777" w:rsidR="00DD7D24" w:rsidRDefault="00DD7D24" w:rsidP="001430D2">
      <w:pPr>
        <w:spacing w:line="276" w:lineRule="auto"/>
        <w:ind w:firstLine="567"/>
        <w:jc w:val="both"/>
      </w:pPr>
      <w:r w:rsidRPr="00DD7D24">
        <w:lastRenderedPageBreak/>
        <w:t>Powierzchnie poziome stopni należy wykonać ze spadkiem skierowanym na zewnątrz schodów, zapewniającym swobodny odpływ wody opadowej i roztopowej. Przyjmuje się spadek około 1,5–2,0%.</w:t>
      </w:r>
    </w:p>
    <w:p w14:paraId="0165FD8E" w14:textId="77777777" w:rsidR="00DD7D24" w:rsidRDefault="00DD7D24" w:rsidP="001430D2">
      <w:pPr>
        <w:spacing w:line="276" w:lineRule="auto"/>
        <w:jc w:val="center"/>
        <w:rPr>
          <w:b/>
          <w:bCs/>
          <w:u w:val="single"/>
          <w:lang w:eastAsia="en-US"/>
        </w:rPr>
      </w:pPr>
      <w:r w:rsidRPr="00335944">
        <w:rPr>
          <w:b/>
          <w:bCs/>
          <w:noProof/>
          <w:lang w:eastAsia="en-US"/>
        </w:rPr>
        <w:drawing>
          <wp:inline distT="0" distB="0" distL="0" distR="0" wp14:anchorId="297D6BE0" wp14:editId="4BA03B3A">
            <wp:extent cx="3646967" cy="2051580"/>
            <wp:effectExtent l="0" t="0" r="0" b="6350"/>
            <wp:docPr id="10429295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929588" name="Obraz 104292958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656885" cy="2057159"/>
                    </a:xfrm>
                    <a:prstGeom prst="rect">
                      <a:avLst/>
                    </a:prstGeom>
                  </pic:spPr>
                </pic:pic>
              </a:graphicData>
            </a:graphic>
          </wp:inline>
        </w:drawing>
      </w:r>
    </w:p>
    <w:p w14:paraId="5B770E21" w14:textId="35FFFE1F" w:rsidR="00DD7D24" w:rsidRPr="00DD7D24" w:rsidRDefault="00DD7D24" w:rsidP="001430D2">
      <w:pPr>
        <w:pStyle w:val="Tekstpodstawowy"/>
        <w:spacing w:line="276" w:lineRule="auto"/>
        <w:ind w:firstLine="708"/>
        <w:jc w:val="center"/>
      </w:pPr>
      <w:r>
        <w:t>Fot.4 Zdjęcie poglądowe schodów z kamienia</w:t>
      </w:r>
    </w:p>
    <w:p w14:paraId="7D02966B" w14:textId="77777777" w:rsidR="00DD7D24" w:rsidRPr="00DD7D24" w:rsidRDefault="00DD7D24" w:rsidP="001430D2">
      <w:pPr>
        <w:spacing w:line="276" w:lineRule="auto"/>
        <w:ind w:firstLine="567"/>
        <w:jc w:val="both"/>
      </w:pPr>
      <w:r w:rsidRPr="00DD7D24">
        <w:t>Spadek należy ukształtować w warstwie konstrukcyjnej, wyrównawczej lub spadkowej, a nie wyłącznie poprzez zmianę grubości zaprawy klejowej.</w:t>
      </w:r>
    </w:p>
    <w:p w14:paraId="67517709" w14:textId="77777777" w:rsidR="00DD7D24" w:rsidRPr="00DD7D24" w:rsidRDefault="00DD7D24" w:rsidP="001430D2">
      <w:pPr>
        <w:spacing w:line="276" w:lineRule="auto"/>
        <w:ind w:firstLine="567"/>
        <w:jc w:val="both"/>
      </w:pPr>
      <w:r w:rsidRPr="00DD7D24">
        <w:t>Nie dopuszcza się wykonywania powierzchni ze spadkiem w kierunku budynku ani pozostawiania miejscowych zagłębień mogących powodować okresowe zaleganie wody.</w:t>
      </w:r>
    </w:p>
    <w:p w14:paraId="3B509153" w14:textId="77777777" w:rsidR="00DD7D24" w:rsidRPr="00DD7D24" w:rsidRDefault="00DD7D24" w:rsidP="001430D2">
      <w:pPr>
        <w:spacing w:line="276" w:lineRule="auto"/>
        <w:ind w:firstLine="567"/>
        <w:jc w:val="both"/>
      </w:pPr>
      <w:r w:rsidRPr="00DD7D24">
        <w:t>Wszystkie stopnie w obrębie jednego biegu powinny zachowywać jednakową geometrię i jednakową wysokość po wykonaniu warstw wykończeniowych.</w:t>
      </w:r>
    </w:p>
    <w:p w14:paraId="1CE3FD10" w14:textId="77777777" w:rsidR="00DD7D24" w:rsidRPr="00DD7D24" w:rsidRDefault="00DD7D24" w:rsidP="001430D2">
      <w:pPr>
        <w:spacing w:before="120" w:line="276" w:lineRule="auto"/>
        <w:ind w:firstLine="567"/>
        <w:jc w:val="both"/>
      </w:pPr>
      <w:r w:rsidRPr="00DD7D24">
        <w:rPr>
          <w:b/>
          <w:bCs/>
        </w:rPr>
        <w:t>Hydroizolacja</w:t>
      </w:r>
    </w:p>
    <w:p w14:paraId="71701578" w14:textId="77777777" w:rsidR="00DD7D24" w:rsidRPr="00DD7D24" w:rsidRDefault="00DD7D24" w:rsidP="001430D2">
      <w:pPr>
        <w:spacing w:line="276" w:lineRule="auto"/>
        <w:ind w:firstLine="567"/>
        <w:jc w:val="both"/>
      </w:pPr>
      <w:r w:rsidRPr="00DD7D24">
        <w:t>Pod okładziną kamienną należy wykonać ciągłą hydroizolację podpłytową przeznaczoną do zastosowań zewnętrznych, odporną na działanie wody, mrozu i zmiennych temperatur.</w:t>
      </w:r>
    </w:p>
    <w:p w14:paraId="73F48172" w14:textId="77777777" w:rsidR="00DD7D24" w:rsidRPr="00DD7D24" w:rsidRDefault="00DD7D24" w:rsidP="001430D2">
      <w:pPr>
        <w:spacing w:line="276" w:lineRule="auto"/>
        <w:ind w:firstLine="567"/>
        <w:jc w:val="both"/>
      </w:pPr>
      <w:r w:rsidRPr="00DD7D24">
        <w:t>Hydroizolację należy wykonać na powierzchniach poziomych stopni i spoczników oraz na powierzchniach pionowych podstopnic.</w:t>
      </w:r>
    </w:p>
    <w:p w14:paraId="0616DF24" w14:textId="77777777" w:rsidR="00DD7D24" w:rsidRPr="00DD7D24" w:rsidRDefault="00DD7D24" w:rsidP="001430D2">
      <w:pPr>
        <w:spacing w:line="276" w:lineRule="auto"/>
        <w:ind w:firstLine="567"/>
        <w:jc w:val="both"/>
      </w:pPr>
      <w:r w:rsidRPr="00DD7D24">
        <w:t>Szczególną uwagę należy zwrócić na zachowanie ciągłości uszczelnienia w narożach, na styku stopnic i podstopnic, w miejscach połączenia schodów ze ścianami budynku, przy dylatacjach oraz w miejscach przejścia elementów mocujących balustrady.</w:t>
      </w:r>
    </w:p>
    <w:p w14:paraId="367B0AC5" w14:textId="77777777" w:rsidR="00DD7D24" w:rsidRPr="00DD7D24" w:rsidRDefault="00DD7D24" w:rsidP="001430D2">
      <w:pPr>
        <w:spacing w:line="276" w:lineRule="auto"/>
        <w:ind w:firstLine="567"/>
        <w:jc w:val="both"/>
      </w:pPr>
      <w:r w:rsidRPr="00DD7D24">
        <w:t>W narożach oraz miejscach narażonych na zarysowanie należy stosować systemowe taśmy, narożniki lub inne elementy uszczelniające kompatybilne z zastosowaną hydroizolacją.</w:t>
      </w:r>
    </w:p>
    <w:p w14:paraId="2959053A" w14:textId="77777777" w:rsidR="00DD7D24" w:rsidRPr="00DD7D24" w:rsidRDefault="00DD7D24" w:rsidP="001430D2">
      <w:pPr>
        <w:spacing w:before="120" w:line="276" w:lineRule="auto"/>
        <w:ind w:firstLine="567"/>
        <w:jc w:val="both"/>
      </w:pPr>
      <w:r w:rsidRPr="00DD7D24">
        <w:rPr>
          <w:b/>
          <w:bCs/>
        </w:rPr>
        <w:t>Mocowanie płyt</w:t>
      </w:r>
    </w:p>
    <w:p w14:paraId="572A5DDB" w14:textId="77777777" w:rsidR="00DD7D24" w:rsidRPr="00DD7D24" w:rsidRDefault="00DD7D24" w:rsidP="001430D2">
      <w:pPr>
        <w:spacing w:line="276" w:lineRule="auto"/>
        <w:ind w:firstLine="567"/>
        <w:jc w:val="both"/>
      </w:pPr>
      <w:r w:rsidRPr="00DD7D24">
        <w:t>Płyty granitowe należy mocować przy użyciu elastycznej zaprawy klejowej przeznaczonej do kamienia naturalnego, zastosowań zewnętrznych oraz powierzchni narażonych na działanie wody i mrozu.</w:t>
      </w:r>
    </w:p>
    <w:p w14:paraId="0F5F87F5" w14:textId="77777777" w:rsidR="00DD7D24" w:rsidRPr="00DD7D24" w:rsidRDefault="00DD7D24" w:rsidP="001430D2">
      <w:pPr>
        <w:spacing w:line="276" w:lineRule="auto"/>
        <w:ind w:firstLine="567"/>
        <w:jc w:val="both"/>
      </w:pPr>
      <w:r w:rsidRPr="00DD7D24">
        <w:t>Zastosowany klej powinien być kompatybilny z granitem i nie może powodować jego przebarwień, wykwitów ani trwałych zmian kolorystycznych. W przypadku kamienia podatnego na przebarwienia należy stosować zaprawy przeznaczone bezpośrednio do kamienia naturalnego.</w:t>
      </w:r>
    </w:p>
    <w:p w14:paraId="5EEF7CF9" w14:textId="77777777" w:rsidR="00DD7D24" w:rsidRPr="00DD7D24" w:rsidRDefault="00DD7D24" w:rsidP="001430D2">
      <w:pPr>
        <w:spacing w:line="276" w:lineRule="auto"/>
        <w:ind w:firstLine="567"/>
        <w:jc w:val="both"/>
      </w:pPr>
      <w:r w:rsidRPr="00DD7D24">
        <w:t xml:space="preserve">Dobór materiałów gruntujących, </w:t>
      </w:r>
      <w:proofErr w:type="spellStart"/>
      <w:r w:rsidRPr="00DD7D24">
        <w:t>hydroizolacyjnych</w:t>
      </w:r>
      <w:proofErr w:type="spellEnd"/>
      <w:r w:rsidRPr="00DD7D24">
        <w:t>, klejowych i uszczelniających należy wykonać w ramach jednego wzajemnie kompatybilnego systemu technologicznego.</w:t>
      </w:r>
    </w:p>
    <w:p w14:paraId="249A346D" w14:textId="77777777" w:rsidR="00DD7D24" w:rsidRPr="00DD7D24" w:rsidRDefault="00DD7D24" w:rsidP="001430D2">
      <w:pPr>
        <w:spacing w:before="120" w:line="276" w:lineRule="auto"/>
        <w:ind w:firstLine="567"/>
        <w:jc w:val="both"/>
      </w:pPr>
      <w:r w:rsidRPr="00DD7D24">
        <w:rPr>
          <w:b/>
          <w:bCs/>
        </w:rPr>
        <w:t>Przednia krawędź stopnicy</w:t>
      </w:r>
    </w:p>
    <w:p w14:paraId="4AD9F684" w14:textId="77777777" w:rsidR="00DD7D24" w:rsidRPr="00DD7D24" w:rsidRDefault="00DD7D24" w:rsidP="001430D2">
      <w:pPr>
        <w:spacing w:line="276" w:lineRule="auto"/>
        <w:ind w:firstLine="567"/>
        <w:jc w:val="both"/>
      </w:pPr>
      <w:r w:rsidRPr="00DD7D24">
        <w:t>Przednią krawędź stopnicy należy wykonać jako prostą, z wysunięciem 10 mm poza lico podstopnicy.</w:t>
      </w:r>
    </w:p>
    <w:p w14:paraId="26D2F348" w14:textId="77777777" w:rsidR="00DD7D24" w:rsidRPr="00DD7D24" w:rsidRDefault="00DD7D24" w:rsidP="001430D2">
      <w:pPr>
        <w:spacing w:line="276" w:lineRule="auto"/>
        <w:ind w:firstLine="567"/>
        <w:jc w:val="both"/>
      </w:pPr>
      <w:r w:rsidRPr="00DD7D24">
        <w:lastRenderedPageBreak/>
        <w:t>Rozwiązanie krawędzi należy wykonać w sposób umożliwiający swobodne odprowadzenie wody poza powierzchnię podstopnicy oraz ograniczający możliwość podciągania wody pod spodnią powierzchnię płyty.</w:t>
      </w:r>
    </w:p>
    <w:p w14:paraId="05CBD605" w14:textId="77777777" w:rsidR="00DD7D24" w:rsidRPr="00DD7D24" w:rsidRDefault="00DD7D24" w:rsidP="001430D2">
      <w:pPr>
        <w:spacing w:line="276" w:lineRule="auto"/>
        <w:ind w:firstLine="567"/>
        <w:jc w:val="both"/>
      </w:pPr>
      <w:r w:rsidRPr="00DD7D24">
        <w:t>Widoczne krawędzie płyt należy wykonać równo i estetycznie, bez wyszczerbień i uszkodzeń.</w:t>
      </w:r>
    </w:p>
    <w:p w14:paraId="77DE2E84" w14:textId="77777777" w:rsidR="00DD7D24" w:rsidRPr="00DD7D24" w:rsidRDefault="00DD7D24" w:rsidP="001430D2">
      <w:pPr>
        <w:spacing w:before="120" w:line="276" w:lineRule="auto"/>
        <w:ind w:firstLine="567"/>
        <w:jc w:val="both"/>
      </w:pPr>
      <w:r w:rsidRPr="00DD7D24">
        <w:rPr>
          <w:b/>
          <w:bCs/>
        </w:rPr>
        <w:t>Spoinowanie i dylatacje</w:t>
      </w:r>
    </w:p>
    <w:p w14:paraId="21AB80B5" w14:textId="77777777" w:rsidR="00DD7D24" w:rsidRPr="00DD7D24" w:rsidRDefault="00DD7D24" w:rsidP="001430D2">
      <w:pPr>
        <w:spacing w:line="276" w:lineRule="auto"/>
        <w:ind w:firstLine="567"/>
        <w:jc w:val="both"/>
      </w:pPr>
      <w:r w:rsidRPr="00DD7D24">
        <w:t>Spoiny pomiędzy płytami należy wykonać z materiałów elastycznych, mrozoodpornych i odpornych na działanie wody, przeznaczonych do stosowania z kamieniem naturalnym.</w:t>
      </w:r>
    </w:p>
    <w:p w14:paraId="4B7551E1" w14:textId="77777777" w:rsidR="00DD7D24" w:rsidRPr="00DD7D24" w:rsidRDefault="00DD7D24" w:rsidP="001430D2">
      <w:pPr>
        <w:spacing w:line="276" w:lineRule="auto"/>
        <w:ind w:firstLine="567"/>
        <w:jc w:val="both"/>
      </w:pPr>
      <w:r w:rsidRPr="00DD7D24">
        <w:t>Kolor spoin należy dobrać do kolorystyki granitu. Szerokość spoin powinna być jednakowa na całej powierzchni okładziny.</w:t>
      </w:r>
    </w:p>
    <w:p w14:paraId="6ED3126E" w14:textId="77777777" w:rsidR="00DD7D24" w:rsidRPr="00DD7D24" w:rsidRDefault="00DD7D24" w:rsidP="001430D2">
      <w:pPr>
        <w:spacing w:line="276" w:lineRule="auto"/>
        <w:ind w:firstLine="567"/>
        <w:jc w:val="both"/>
      </w:pPr>
      <w:r w:rsidRPr="00DD7D24">
        <w:t xml:space="preserve">Nie dopuszcza się wykonywania okładziny </w:t>
      </w:r>
      <w:proofErr w:type="spellStart"/>
      <w:r w:rsidRPr="00DD7D24">
        <w:t>bezspoinowo</w:t>
      </w:r>
      <w:proofErr w:type="spellEnd"/>
      <w:r w:rsidRPr="00DD7D24">
        <w:t xml:space="preserve"> „na styk”.</w:t>
      </w:r>
    </w:p>
    <w:p w14:paraId="3277032B" w14:textId="77777777" w:rsidR="00DD7D24" w:rsidRPr="00DD7D24" w:rsidRDefault="00DD7D24" w:rsidP="001430D2">
      <w:pPr>
        <w:spacing w:line="276" w:lineRule="auto"/>
        <w:ind w:firstLine="567"/>
        <w:jc w:val="both"/>
      </w:pPr>
      <w:r w:rsidRPr="00DD7D24">
        <w:t>Dylatacje konstrukcyjne i technologiczne należy zachować i przenieść przez warstwy wykończeniowe. Do ich wypełnienia należy stosować materiały elastyczne, kompatybilne z kamieniem naturalnym i niepowodujące jego przebarwień.</w:t>
      </w:r>
    </w:p>
    <w:p w14:paraId="1AC1502E" w14:textId="77777777" w:rsidR="00DD7D24" w:rsidRPr="00DD7D24" w:rsidRDefault="00DD7D24" w:rsidP="001430D2">
      <w:pPr>
        <w:spacing w:before="120" w:line="276" w:lineRule="auto"/>
        <w:ind w:firstLine="567"/>
        <w:jc w:val="both"/>
      </w:pPr>
      <w:r w:rsidRPr="00DD7D24">
        <w:rPr>
          <w:b/>
          <w:bCs/>
        </w:rPr>
        <w:t>Połączenia ze ścianami i elementami sąsiednimi</w:t>
      </w:r>
    </w:p>
    <w:p w14:paraId="052DBA19" w14:textId="77777777" w:rsidR="00DD7D24" w:rsidRPr="00DD7D24" w:rsidRDefault="00DD7D24" w:rsidP="001430D2">
      <w:pPr>
        <w:spacing w:line="276" w:lineRule="auto"/>
        <w:ind w:firstLine="567"/>
        <w:jc w:val="both"/>
      </w:pPr>
      <w:r w:rsidRPr="00DD7D24">
        <w:t>Połączenia okładziny kamiennej ze ścianami, balustradami, ramami oraz innymi elementami przylegającymi należy wykonać jako szczelne i elastyczne.</w:t>
      </w:r>
    </w:p>
    <w:p w14:paraId="46490C33" w14:textId="77777777" w:rsidR="00DD7D24" w:rsidRPr="00DD7D24" w:rsidRDefault="00DD7D24" w:rsidP="001430D2">
      <w:pPr>
        <w:spacing w:line="276" w:lineRule="auto"/>
        <w:ind w:firstLine="567"/>
        <w:jc w:val="both"/>
      </w:pPr>
      <w:r w:rsidRPr="00DD7D24">
        <w:t>Rozwiązania tych styków powinny zapobiegać wnikaniu wody do warstw znajdujących się pod okładziną oraz eliminować miejsca, w których mogłaby zalegać woda.</w:t>
      </w:r>
    </w:p>
    <w:p w14:paraId="7B65E66D" w14:textId="77777777" w:rsidR="00DD7D24" w:rsidRPr="00DD7D24" w:rsidRDefault="00DD7D24" w:rsidP="001430D2">
      <w:pPr>
        <w:spacing w:before="120" w:line="276" w:lineRule="auto"/>
        <w:ind w:firstLine="567"/>
        <w:jc w:val="both"/>
      </w:pPr>
      <w:r w:rsidRPr="00DD7D24">
        <w:rPr>
          <w:b/>
          <w:bCs/>
        </w:rPr>
        <w:t>Obróbka i jakość płyt</w:t>
      </w:r>
    </w:p>
    <w:p w14:paraId="0F45E501" w14:textId="77777777" w:rsidR="00DD7D24" w:rsidRPr="00DD7D24" w:rsidRDefault="00DD7D24" w:rsidP="001430D2">
      <w:pPr>
        <w:spacing w:line="276" w:lineRule="auto"/>
        <w:ind w:firstLine="567"/>
        <w:jc w:val="both"/>
      </w:pPr>
      <w:r w:rsidRPr="00DD7D24">
        <w:t>Elementy granitowe przed wbudowaniem należy sprawdzić pod względem wymiarów, kolorystyki, jakości obróbki oraz ewentualnych wad materiałowych.</w:t>
      </w:r>
    </w:p>
    <w:p w14:paraId="076EFF27" w14:textId="77777777" w:rsidR="00DD7D24" w:rsidRPr="00DD7D24" w:rsidRDefault="00DD7D24" w:rsidP="001430D2">
      <w:pPr>
        <w:spacing w:line="276" w:lineRule="auto"/>
        <w:ind w:firstLine="567"/>
        <w:jc w:val="both"/>
      </w:pPr>
      <w:r w:rsidRPr="00DD7D24">
        <w:t>Nie dopuszcza się stosowania płyt posiadających pęknięcia, znaczne wyszczerbienia, uszkodzone naroża, istotne różnice grubości lub inne wady wpływające na trwałość i estetykę okładziny.</w:t>
      </w:r>
    </w:p>
    <w:p w14:paraId="483F3FF4" w14:textId="77777777" w:rsidR="00DD7D24" w:rsidRPr="00DD7D24" w:rsidRDefault="00DD7D24" w:rsidP="001430D2">
      <w:pPr>
        <w:spacing w:line="276" w:lineRule="auto"/>
        <w:ind w:firstLine="567"/>
        <w:jc w:val="both"/>
      </w:pPr>
      <w:r w:rsidRPr="00DD7D24">
        <w:t>Wszelkie cięcia i obróbkę kamienia należy wykonywać przy użyciu narzędzi przeznaczonych do obróbki kamienia naturalnego. Widoczne krawędzie po cięciu należy odpowiednio wyrównać i wykończyć.</w:t>
      </w:r>
    </w:p>
    <w:p w14:paraId="3D8543BD" w14:textId="77777777" w:rsidR="00DD7D24" w:rsidRPr="00DD7D24" w:rsidRDefault="00DD7D24" w:rsidP="001430D2">
      <w:pPr>
        <w:spacing w:before="120" w:line="276" w:lineRule="auto"/>
        <w:ind w:firstLine="567"/>
        <w:jc w:val="both"/>
      </w:pPr>
      <w:r w:rsidRPr="00DD7D24">
        <w:rPr>
          <w:b/>
          <w:bCs/>
        </w:rPr>
        <w:t>Impregnacja</w:t>
      </w:r>
    </w:p>
    <w:p w14:paraId="3C848A2B" w14:textId="77777777" w:rsidR="00DD7D24" w:rsidRPr="00DD7D24" w:rsidRDefault="00DD7D24" w:rsidP="001430D2">
      <w:pPr>
        <w:spacing w:line="276" w:lineRule="auto"/>
        <w:ind w:firstLine="567"/>
        <w:jc w:val="both"/>
      </w:pPr>
      <w:r w:rsidRPr="00DD7D24">
        <w:t>Po zakończeniu robót i pełnym związaniu zastosowanych materiałów okładzinę granitową należy zabezpieczyć preparatem impregnującym przeznaczonym do danego rodzaju kamienia i warunków zewnętrznych.</w:t>
      </w:r>
    </w:p>
    <w:p w14:paraId="43B56BA9" w14:textId="77777777" w:rsidR="00DD7D24" w:rsidRPr="00DD7D24" w:rsidRDefault="00DD7D24" w:rsidP="001430D2">
      <w:pPr>
        <w:spacing w:line="276" w:lineRule="auto"/>
        <w:ind w:firstLine="567"/>
        <w:jc w:val="both"/>
      </w:pPr>
      <w:r w:rsidRPr="00DD7D24">
        <w:t xml:space="preserve">Impregnat nie powinien powodować niezamierzonej zmiany kolorystyki, powstawania połysku ani pogorszenia właściwości antypoślizgowych powierzchni </w:t>
      </w:r>
      <w:proofErr w:type="spellStart"/>
      <w:r w:rsidRPr="00DD7D24">
        <w:t>płomieniowanych</w:t>
      </w:r>
      <w:proofErr w:type="spellEnd"/>
      <w:r w:rsidRPr="00DD7D24">
        <w:t>.</w:t>
      </w:r>
    </w:p>
    <w:p w14:paraId="21F01CA5" w14:textId="77777777" w:rsidR="00DD7D24" w:rsidRPr="00DD7D24" w:rsidRDefault="00DD7D24" w:rsidP="001430D2">
      <w:pPr>
        <w:spacing w:before="120" w:line="276" w:lineRule="auto"/>
        <w:ind w:firstLine="567"/>
        <w:jc w:val="both"/>
      </w:pPr>
      <w:r w:rsidRPr="00DD7D24">
        <w:rPr>
          <w:b/>
          <w:bCs/>
        </w:rPr>
        <w:t>Wymagania końcowe</w:t>
      </w:r>
    </w:p>
    <w:p w14:paraId="1387AF26" w14:textId="77777777" w:rsidR="00DD7D24" w:rsidRPr="00DD7D24" w:rsidRDefault="00DD7D24" w:rsidP="001430D2">
      <w:pPr>
        <w:spacing w:line="276" w:lineRule="auto"/>
        <w:ind w:firstLine="567"/>
        <w:jc w:val="both"/>
      </w:pPr>
      <w:r w:rsidRPr="00DD7D24">
        <w:t>Gotowa okładzina powinna być trwale związana z podłożem, posiadać równą powierzchnię, prawidłowe spadki, równe krawędzie i jednakowe szerokości spoin.</w:t>
      </w:r>
    </w:p>
    <w:p w14:paraId="57570A0A" w14:textId="77777777" w:rsidR="00DD7D24" w:rsidRPr="00DD7D24" w:rsidRDefault="00DD7D24" w:rsidP="001430D2">
      <w:pPr>
        <w:spacing w:line="276" w:lineRule="auto"/>
        <w:ind w:firstLine="567"/>
        <w:jc w:val="both"/>
      </w:pPr>
      <w:r w:rsidRPr="00DD7D24">
        <w:t xml:space="preserve">Nie dopuszcza się występowania pęknięć, wyszczerbień, </w:t>
      </w:r>
      <w:proofErr w:type="spellStart"/>
      <w:r w:rsidRPr="00DD7D24">
        <w:t>odspojeń</w:t>
      </w:r>
      <w:proofErr w:type="spellEnd"/>
      <w:r w:rsidRPr="00DD7D24">
        <w:t>, nierówności, lokalnych uskoków ani miejscowych zastoin wody.</w:t>
      </w:r>
    </w:p>
    <w:p w14:paraId="1976743A" w14:textId="38C4C4CD" w:rsidR="00DD7D24" w:rsidRDefault="00DD7D24" w:rsidP="001430D2">
      <w:pPr>
        <w:spacing w:line="276" w:lineRule="auto"/>
        <w:ind w:firstLine="567"/>
        <w:jc w:val="both"/>
      </w:pPr>
      <w:r w:rsidRPr="00DD7D24">
        <w:t xml:space="preserve">Połączenia z elementami sąsiednimi należy wykonać jako szczelne i trwałe, z zachowaniem ciągłości warstw </w:t>
      </w:r>
      <w:proofErr w:type="spellStart"/>
      <w:r w:rsidRPr="00DD7D24">
        <w:t>hydroizolacyjnych</w:t>
      </w:r>
      <w:proofErr w:type="spellEnd"/>
    </w:p>
    <w:p w14:paraId="006419A0" w14:textId="77777777" w:rsidR="00B84A7C" w:rsidRDefault="00E627A9" w:rsidP="00352DBD">
      <w:pPr>
        <w:pStyle w:val="Nagwek3"/>
        <w:numPr>
          <w:ilvl w:val="1"/>
          <w:numId w:val="21"/>
        </w:numPr>
      </w:pPr>
      <w:bookmarkStart w:id="62" w:name="_Toc237609078"/>
      <w:bookmarkStart w:id="63" w:name="_Hlk201066220"/>
      <w:r>
        <w:lastRenderedPageBreak/>
        <w:t>Krata pomostowa</w:t>
      </w:r>
      <w:bookmarkEnd w:id="62"/>
    </w:p>
    <w:p w14:paraId="08FAB8B8" w14:textId="77777777" w:rsidR="001430D2" w:rsidRPr="001430D2" w:rsidRDefault="001430D2" w:rsidP="001430D2">
      <w:pPr>
        <w:ind w:firstLine="540"/>
        <w:jc w:val="both"/>
      </w:pPr>
      <w:r w:rsidRPr="001430D2">
        <w:t xml:space="preserve">Nad projektowaną studzienką ociekową należy wykonać </w:t>
      </w:r>
      <w:proofErr w:type="spellStart"/>
      <w:r w:rsidRPr="001430D2">
        <w:t>demontowalną</w:t>
      </w:r>
      <w:proofErr w:type="spellEnd"/>
      <w:r w:rsidRPr="001430D2">
        <w:t xml:space="preserve"> stalową kratę pomostową typu </w:t>
      </w:r>
      <w:proofErr w:type="spellStart"/>
      <w:r w:rsidRPr="001430D2">
        <w:t>WEMA</w:t>
      </w:r>
      <w:proofErr w:type="spellEnd"/>
      <w:r w:rsidRPr="001430D2">
        <w:t>, stanowiącą przykrycie studzienki zlokalizowanej bezpośrednio przed zewnętrznymi schodami wejściowymi.</w:t>
      </w:r>
    </w:p>
    <w:p w14:paraId="158D146F" w14:textId="6C1C027E" w:rsidR="001430D2" w:rsidRPr="001430D2" w:rsidRDefault="001430D2" w:rsidP="001430D2">
      <w:pPr>
        <w:ind w:firstLine="540"/>
        <w:jc w:val="both"/>
      </w:pPr>
      <w:r w:rsidRPr="001430D2">
        <w:t>Krata powinna zapewniać bezpieczne użytkowanie strefy komunikacji pieszej, swobodny przepływ wody do wnętrza studzienki oraz możliwość okresowego demontażu w celu czyszczenia i</w:t>
      </w:r>
      <w:r>
        <w:t> </w:t>
      </w:r>
      <w:r w:rsidRPr="001430D2">
        <w:t>konserwacji.</w:t>
      </w:r>
    </w:p>
    <w:p w14:paraId="60559288" w14:textId="77777777" w:rsidR="001430D2" w:rsidRPr="001430D2" w:rsidRDefault="001430D2" w:rsidP="001430D2">
      <w:pPr>
        <w:ind w:firstLine="540"/>
        <w:jc w:val="both"/>
      </w:pPr>
      <w:r w:rsidRPr="001430D2">
        <w:t xml:space="preserve">Górną powierzchnię kraty należy </w:t>
      </w:r>
      <w:proofErr w:type="spellStart"/>
      <w:r w:rsidRPr="001430D2">
        <w:t>zlicować</w:t>
      </w:r>
      <w:proofErr w:type="spellEnd"/>
      <w:r w:rsidRPr="001430D2">
        <w:t xml:space="preserve"> z poziomem przylegającej nawierzchni i pierwszego stopnia schodów. Nie dopuszcza się wykonywania uskoków ani wystających elementów ramy, mocowań lub kraty mogących stanowić przeszkodę komunikacyjną.</w:t>
      </w:r>
    </w:p>
    <w:p w14:paraId="4DE34BB0" w14:textId="77777777" w:rsidR="001430D2" w:rsidRPr="001430D2" w:rsidRDefault="001430D2" w:rsidP="001430D2">
      <w:pPr>
        <w:ind w:firstLine="540"/>
        <w:jc w:val="both"/>
      </w:pPr>
      <w:r w:rsidRPr="001430D2">
        <w:t>Kratę należy wykonać jako stalową, z płaskowników nośnych i elementów poprzecznych. Parametry kraty, w tym wysokość i grubość płaskowników nośnych, wielkość oczek oraz podział elementów, należy dobrać do wymiarów studzienki, rozpiętości pomiędzy podporami i przewidywanych obciążeń użytkowych.</w:t>
      </w:r>
    </w:p>
    <w:p w14:paraId="23DB8870" w14:textId="77777777" w:rsidR="001430D2" w:rsidRPr="001430D2" w:rsidRDefault="001430D2" w:rsidP="001430D2">
      <w:pPr>
        <w:ind w:firstLine="540"/>
        <w:jc w:val="both"/>
      </w:pPr>
      <w:r w:rsidRPr="001430D2">
        <w:t>Kierunek płaskowników nośnych należy prowadzić zgodnie z kierunkiem głównego podparcia kraty.</w:t>
      </w:r>
    </w:p>
    <w:p w14:paraId="380E00F0" w14:textId="77777777" w:rsidR="001430D2" w:rsidRPr="001430D2" w:rsidRDefault="001430D2" w:rsidP="001430D2">
      <w:pPr>
        <w:ind w:firstLine="540"/>
        <w:jc w:val="both"/>
      </w:pPr>
      <w:r w:rsidRPr="001430D2">
        <w:t>Kratę należy oprzeć na stalowej ramie wsporczej trwale zamocowanej do konstrukcji studzienki. Rama powinna zapewniać równomierne i stabilne podparcie, odpowiednią sztywność oraz możliwość swobodnego demontażu kraty.</w:t>
      </w:r>
    </w:p>
    <w:p w14:paraId="0C46BF46" w14:textId="77777777" w:rsidR="001430D2" w:rsidRPr="001430D2" w:rsidRDefault="001430D2" w:rsidP="001430D2">
      <w:pPr>
        <w:ind w:firstLine="540"/>
        <w:jc w:val="both"/>
      </w:pPr>
      <w:r w:rsidRPr="001430D2">
        <w:t>Elementy stalowe kraty i ramy należy zabezpieczyć przed korozją. Projektuje się wykonanie elementów jako ocynkowanych.</w:t>
      </w:r>
    </w:p>
    <w:p w14:paraId="7E29983F" w14:textId="7E7F9EEF" w:rsidR="00B84A7C" w:rsidRDefault="001430D2" w:rsidP="001430D2">
      <w:pPr>
        <w:ind w:firstLine="540"/>
        <w:jc w:val="both"/>
      </w:pPr>
      <w:r w:rsidRPr="001430D2">
        <w:t>Przed wykonaniem elementów należy zweryfikować rzeczywiste wymiary studzienki oraz poziomy przylegającej nawierzchni. Po montażu krata powinna przylegać stabilnie do wszystkich przewidzianych powierzchni podparcia i nie wykazywać kołysania ani nadmiernych ugięć podczas użytkowania</w:t>
      </w:r>
      <w:r w:rsidR="00E627A9" w:rsidRPr="00B84A7C">
        <w:t xml:space="preserve">. </w:t>
      </w:r>
    </w:p>
    <w:p w14:paraId="60197EC8" w14:textId="3C275E96" w:rsidR="00780669" w:rsidRDefault="00780669" w:rsidP="00352DBD">
      <w:pPr>
        <w:pStyle w:val="Nagwek3"/>
        <w:numPr>
          <w:ilvl w:val="1"/>
          <w:numId w:val="21"/>
        </w:numPr>
      </w:pPr>
      <w:bookmarkStart w:id="64" w:name="_Toc237609079"/>
      <w:r>
        <w:t>Wycieraczka systemowa</w:t>
      </w:r>
      <w:bookmarkEnd w:id="64"/>
    </w:p>
    <w:p w14:paraId="12FCE998" w14:textId="77777777" w:rsidR="001430D2" w:rsidRPr="001430D2" w:rsidRDefault="001430D2" w:rsidP="001430D2">
      <w:pPr>
        <w:spacing w:line="276" w:lineRule="auto"/>
        <w:ind w:firstLine="540"/>
        <w:jc w:val="both"/>
      </w:pPr>
      <w:r w:rsidRPr="001430D2">
        <w:t>Na projektowanej płycie spocznika wejściowego należy wykonać zagłębienie w formie szczelnej niecki przeznaczonej do montażu systemowej wycieraczki zewnętrznej.</w:t>
      </w:r>
    </w:p>
    <w:p w14:paraId="0B9A180E" w14:textId="77777777" w:rsidR="001430D2" w:rsidRPr="001430D2" w:rsidRDefault="001430D2" w:rsidP="001430D2">
      <w:pPr>
        <w:spacing w:line="276" w:lineRule="auto"/>
        <w:ind w:firstLine="540"/>
        <w:jc w:val="both"/>
      </w:pPr>
      <w:r w:rsidRPr="001430D2">
        <w:t xml:space="preserve">Projektuje się zastosowanie wycieraczki systemowej z wkładem mieszanym szczotkowo-gumowym, przeznaczonym do stosowania w warunkach zewnętrznych. Wycieraczka powinna być odporna na działanie wilgoci, wody opadowej, niskich temperatur, promieniowania </w:t>
      </w:r>
      <w:proofErr w:type="spellStart"/>
      <w:r w:rsidRPr="001430D2">
        <w:t>UV</w:t>
      </w:r>
      <w:proofErr w:type="spellEnd"/>
      <w:r w:rsidRPr="001430D2">
        <w:t>, ścieranie oraz środki stosowane do zimowego utrzymania nawierzchni.</w:t>
      </w:r>
    </w:p>
    <w:p w14:paraId="31998E87" w14:textId="77777777" w:rsidR="001430D2" w:rsidRPr="001430D2" w:rsidRDefault="001430D2" w:rsidP="001430D2">
      <w:pPr>
        <w:spacing w:line="276" w:lineRule="auto"/>
        <w:ind w:firstLine="540"/>
        <w:jc w:val="both"/>
      </w:pPr>
      <w:r w:rsidRPr="001430D2">
        <w:t>Wkład wycieraczki należy wykonać jako demontowalny, osadzony w systemowej ramie aluminiowej lub wykonanej z innego materiału odpornego na korozję. Konstrukcja powinna umożliwiać okresowe wyjmowanie wkładu w celu czyszczenia niecki i usuwania zgromadzonych zanieczyszczeń.</w:t>
      </w:r>
    </w:p>
    <w:p w14:paraId="6AFDA8C8" w14:textId="77777777" w:rsidR="001430D2" w:rsidRPr="001430D2" w:rsidRDefault="001430D2" w:rsidP="001430D2">
      <w:pPr>
        <w:spacing w:line="276" w:lineRule="auto"/>
        <w:ind w:firstLine="540"/>
        <w:jc w:val="both"/>
      </w:pPr>
      <w:r w:rsidRPr="001430D2">
        <w:t xml:space="preserve">Górną powierzchnię wycieraczki należy </w:t>
      </w:r>
      <w:proofErr w:type="spellStart"/>
      <w:r w:rsidRPr="001430D2">
        <w:t>zlicować</w:t>
      </w:r>
      <w:proofErr w:type="spellEnd"/>
      <w:r w:rsidRPr="001430D2">
        <w:t xml:space="preserve"> z poziomem przylegającej posadzki spocznika. Nie dopuszcza się wykonywania uskoków, wystających elementów ani lokalnych zagłębień mogących powodować potknięcie lub utrudniać komunikację.</w:t>
      </w:r>
    </w:p>
    <w:p w14:paraId="2040F566" w14:textId="77777777" w:rsidR="001430D2" w:rsidRPr="001430D2" w:rsidRDefault="001430D2" w:rsidP="001430D2">
      <w:pPr>
        <w:spacing w:line="276" w:lineRule="auto"/>
        <w:ind w:firstLine="540"/>
        <w:jc w:val="both"/>
      </w:pPr>
      <w:r w:rsidRPr="001430D2">
        <w:t>Wymiary wycieraczki należy dostosować do geometrii strefy wejściowej i wymiarów wskazanych w części rysunkowej. Przed zamówieniem elementu należy zweryfikować rzeczywiste wymiary wykonanej niecki oraz poziom gotowej posadzki.</w:t>
      </w:r>
    </w:p>
    <w:p w14:paraId="7712FD87" w14:textId="77777777" w:rsidR="001430D2" w:rsidRPr="001430D2" w:rsidRDefault="001430D2" w:rsidP="001430D2">
      <w:pPr>
        <w:spacing w:before="120" w:line="276" w:lineRule="auto"/>
        <w:ind w:firstLine="540"/>
        <w:jc w:val="both"/>
      </w:pPr>
      <w:r w:rsidRPr="001430D2">
        <w:rPr>
          <w:b/>
          <w:bCs/>
        </w:rPr>
        <w:t>Szczelna niecka</w:t>
      </w:r>
    </w:p>
    <w:p w14:paraId="2E951C14" w14:textId="77777777" w:rsidR="001430D2" w:rsidRPr="001430D2" w:rsidRDefault="001430D2" w:rsidP="001430D2">
      <w:pPr>
        <w:spacing w:line="276" w:lineRule="auto"/>
        <w:ind w:firstLine="540"/>
        <w:jc w:val="both"/>
      </w:pPr>
      <w:r w:rsidRPr="001430D2">
        <w:lastRenderedPageBreak/>
        <w:t>Nieckę należy wykonać jako szczelną, odporną na działanie wilgoci i mrozu. Dno oraz ściany niecki należy zabezpieczyć hydroizolacją połączoną w sposób ciągły z hydroizolacją spocznika.</w:t>
      </w:r>
    </w:p>
    <w:p w14:paraId="296304CE" w14:textId="77777777" w:rsidR="001430D2" w:rsidRPr="001430D2" w:rsidRDefault="001430D2" w:rsidP="001430D2">
      <w:pPr>
        <w:spacing w:line="276" w:lineRule="auto"/>
        <w:ind w:firstLine="540"/>
        <w:jc w:val="both"/>
      </w:pPr>
      <w:r w:rsidRPr="001430D2">
        <w:t>Szczególną uwagę należy zwrócić na naroża, styki powierzchni poziomych i pionowych oraz miejsca mocowania ramy. W narożach należy stosować systemowe taśmy lub inne elementy uszczelniające kompatybilne z zastosowaną hydroizolacją.</w:t>
      </w:r>
    </w:p>
    <w:p w14:paraId="56BC2EFF" w14:textId="77777777" w:rsidR="001430D2" w:rsidRPr="001430D2" w:rsidRDefault="001430D2" w:rsidP="001430D2">
      <w:pPr>
        <w:spacing w:line="276" w:lineRule="auto"/>
        <w:ind w:firstLine="540"/>
        <w:jc w:val="both"/>
      </w:pPr>
      <w:r w:rsidRPr="001430D2">
        <w:t>Rozwiązanie niecki powinno umożliwiać okresowe usuwanie wody i zanieczyszczeń spod wkładu wycieraczki oraz nie może powodować trwałego zalegania wody w warstwach konstrukcyjnych.</w:t>
      </w:r>
    </w:p>
    <w:p w14:paraId="0C63D684" w14:textId="77777777" w:rsidR="001430D2" w:rsidRPr="001430D2" w:rsidRDefault="001430D2" w:rsidP="001430D2">
      <w:pPr>
        <w:spacing w:before="120" w:line="276" w:lineRule="auto"/>
        <w:ind w:firstLine="540"/>
        <w:jc w:val="both"/>
      </w:pPr>
      <w:r w:rsidRPr="001430D2">
        <w:rPr>
          <w:b/>
          <w:bCs/>
        </w:rPr>
        <w:t>Rama wycieraczki</w:t>
      </w:r>
    </w:p>
    <w:p w14:paraId="6D292C50" w14:textId="77777777" w:rsidR="001430D2" w:rsidRPr="001430D2" w:rsidRDefault="001430D2" w:rsidP="001430D2">
      <w:pPr>
        <w:spacing w:line="276" w:lineRule="auto"/>
        <w:ind w:firstLine="540"/>
        <w:jc w:val="both"/>
      </w:pPr>
      <w:r w:rsidRPr="001430D2">
        <w:t>Wzdłuż obwodu niecki należy zamontować systemową ramę przeznaczoną do osadzenia wkładu wycieraczki. Rama powinna zapewniać stabilne podparcie, zabezpieczać krawędzie posadzki oraz umożliwiać łatwy demontaż wkładu.</w:t>
      </w:r>
    </w:p>
    <w:p w14:paraId="5F95F943" w14:textId="7AC77E5D" w:rsidR="001430D2" w:rsidRPr="001430D2" w:rsidRDefault="001430D2" w:rsidP="001430D2">
      <w:pPr>
        <w:spacing w:line="276" w:lineRule="auto"/>
        <w:ind w:firstLine="540"/>
        <w:jc w:val="both"/>
      </w:pPr>
      <w:r w:rsidRPr="001430D2">
        <w:t xml:space="preserve">Górną krawędź ramy należy </w:t>
      </w:r>
      <w:proofErr w:type="spellStart"/>
      <w:r w:rsidRPr="001430D2">
        <w:t>zlicować</w:t>
      </w:r>
      <w:proofErr w:type="spellEnd"/>
      <w:r w:rsidRPr="001430D2">
        <w:t xml:space="preserve"> z powierzchnią gotowej posadzki. Połączenie ramy z</w:t>
      </w:r>
      <w:r>
        <w:t> </w:t>
      </w:r>
      <w:r w:rsidRPr="001430D2">
        <w:t>okładziną granitową należy wykonać jako równe, szczelne i estetyczne, z zastosowaniem materiałów kompatybilnych z kamieniem naturalnym.</w:t>
      </w:r>
    </w:p>
    <w:p w14:paraId="17887774" w14:textId="77777777" w:rsidR="001430D2" w:rsidRPr="001430D2" w:rsidRDefault="001430D2" w:rsidP="001430D2">
      <w:pPr>
        <w:spacing w:before="120" w:line="276" w:lineRule="auto"/>
        <w:ind w:firstLine="540"/>
        <w:jc w:val="both"/>
      </w:pPr>
      <w:r w:rsidRPr="001430D2">
        <w:rPr>
          <w:b/>
          <w:bCs/>
        </w:rPr>
        <w:t>Głębokość niecki</w:t>
      </w:r>
    </w:p>
    <w:p w14:paraId="695B5722" w14:textId="24935748" w:rsidR="001430D2" w:rsidRPr="001430D2" w:rsidRDefault="001430D2" w:rsidP="001430D2">
      <w:pPr>
        <w:spacing w:line="276" w:lineRule="auto"/>
        <w:ind w:firstLine="540"/>
        <w:jc w:val="both"/>
      </w:pPr>
      <w:r w:rsidRPr="001430D2">
        <w:t>Głębokość niecki należy dostosować do wysokości zastosowanego systemu wycieraczki, z</w:t>
      </w:r>
      <w:r>
        <w:t> </w:t>
      </w:r>
      <w:r w:rsidRPr="001430D2">
        <w:t xml:space="preserve">uwzględnieniem wysokości profili nośnych, ramy, elementów podpierających, przestrzeni pod wkładem oraz grubości warstw </w:t>
      </w:r>
      <w:proofErr w:type="spellStart"/>
      <w:r w:rsidRPr="001430D2">
        <w:t>hydroizolacyjnych</w:t>
      </w:r>
      <w:proofErr w:type="spellEnd"/>
      <w:r w:rsidRPr="001430D2">
        <w:t>.</w:t>
      </w:r>
    </w:p>
    <w:p w14:paraId="702AA3D1" w14:textId="77777777" w:rsidR="001430D2" w:rsidRPr="001430D2" w:rsidRDefault="001430D2" w:rsidP="001430D2">
      <w:pPr>
        <w:spacing w:before="120" w:line="276" w:lineRule="auto"/>
        <w:ind w:firstLine="540"/>
        <w:jc w:val="both"/>
      </w:pPr>
      <w:r w:rsidRPr="001430D2">
        <w:rPr>
          <w:b/>
          <w:bCs/>
        </w:rPr>
        <w:t>Wymagania końcowe</w:t>
      </w:r>
    </w:p>
    <w:p w14:paraId="2EDB7B6B" w14:textId="77777777" w:rsidR="001430D2" w:rsidRPr="001430D2" w:rsidRDefault="001430D2" w:rsidP="001430D2">
      <w:pPr>
        <w:spacing w:line="276" w:lineRule="auto"/>
        <w:ind w:firstLine="540"/>
        <w:jc w:val="both"/>
      </w:pPr>
      <w:r w:rsidRPr="001430D2">
        <w:t>Wycieraczkę należy wykonać jako kompletny system obejmujący wkład szczotkowo-gumowy, ramę obwodową oraz wymagane elementy montażowe i podpierające.</w:t>
      </w:r>
    </w:p>
    <w:p w14:paraId="6D1A6299" w14:textId="6F4EAA24" w:rsidR="001430D2" w:rsidRDefault="001430D2" w:rsidP="001430D2">
      <w:pPr>
        <w:spacing w:line="276" w:lineRule="auto"/>
        <w:ind w:firstLine="540"/>
        <w:jc w:val="both"/>
      </w:pPr>
      <w:r w:rsidRPr="001430D2">
        <w:t>Po zamontowaniu wycieraczka powinna być stabilna, zlicowana z posadzką, pozbawiona ostrych i wystających elementów oraz umożliwiać swobodny demontaż wkładu w celach eksploatacyjnych.</w:t>
      </w:r>
    </w:p>
    <w:p w14:paraId="3961DBE2" w14:textId="4C454E62" w:rsidR="009C0F54" w:rsidRDefault="009C0F54" w:rsidP="00352DBD">
      <w:pPr>
        <w:pStyle w:val="Nagwek3"/>
        <w:numPr>
          <w:ilvl w:val="1"/>
          <w:numId w:val="21"/>
        </w:numPr>
        <w:spacing w:line="276" w:lineRule="auto"/>
      </w:pPr>
      <w:bookmarkStart w:id="65" w:name="_Toc237609080"/>
      <w:r>
        <w:t>Balustrada</w:t>
      </w:r>
      <w:bookmarkEnd w:id="65"/>
    </w:p>
    <w:p w14:paraId="125304A8" w14:textId="712A5A45" w:rsidR="009C0F54" w:rsidRDefault="00897D1C" w:rsidP="00897D1C">
      <w:pPr>
        <w:ind w:firstLine="708"/>
      </w:pPr>
      <w:r w:rsidRPr="00897D1C">
        <w:t xml:space="preserve">Po obu stronach oraz </w:t>
      </w:r>
      <w:proofErr w:type="gramStart"/>
      <w:r w:rsidRPr="00897D1C">
        <w:t>po środku</w:t>
      </w:r>
      <w:proofErr w:type="gramEnd"/>
      <w:r w:rsidRPr="00897D1C">
        <w:t xml:space="preserve"> schodów należy wykonać b</w:t>
      </w:r>
      <w:r w:rsidR="009C0F54" w:rsidRPr="00897D1C">
        <w:t>alustrad</w:t>
      </w:r>
      <w:r w:rsidRPr="00897D1C">
        <w:t xml:space="preserve">y, </w:t>
      </w:r>
      <w:r w:rsidR="009C0F54" w:rsidRPr="00897D1C">
        <w:t>zgodnie z dokumentacją rysunkową.</w:t>
      </w:r>
      <w:r w:rsidRPr="00897D1C">
        <w:t xml:space="preserve"> </w:t>
      </w:r>
      <w:r w:rsidR="009C0F54" w:rsidRPr="00897D1C">
        <w:t>Forma architektoniczna, proporcje, podział oraz kolorystyka nowych balustrad powinny nawiązywać do istniejących balustrad przy schodach zewnętrznych budynku laboratorium, stanowiących wzorzec dla projektowanego rozwiązania.</w:t>
      </w:r>
    </w:p>
    <w:p w14:paraId="08CD5F13" w14:textId="77777777" w:rsidR="00897D1C" w:rsidRDefault="00897D1C" w:rsidP="00897D1C">
      <w:pPr>
        <w:ind w:firstLine="567"/>
      </w:pPr>
      <w:r w:rsidRPr="00D1021A">
        <w:rPr>
          <w:noProof/>
        </w:rPr>
        <w:drawing>
          <wp:inline distT="0" distB="0" distL="0" distR="0" wp14:anchorId="49C5233C" wp14:editId="2AE58BA4">
            <wp:extent cx="2520000" cy="1890064"/>
            <wp:effectExtent l="0" t="0" r="0" b="0"/>
            <wp:docPr id="662147128"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r>
        <w:t xml:space="preserve">    </w:t>
      </w:r>
      <w:r w:rsidRPr="00D1021A">
        <w:rPr>
          <w:noProof/>
        </w:rPr>
        <w:drawing>
          <wp:inline distT="0" distB="0" distL="0" distR="0" wp14:anchorId="432ADA0F" wp14:editId="5DFC563A">
            <wp:extent cx="2520000" cy="1890064"/>
            <wp:effectExtent l="0" t="0" r="0" b="0"/>
            <wp:docPr id="1518473186"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0000" cy="1890064"/>
                    </a:xfrm>
                    <a:prstGeom prst="rect">
                      <a:avLst/>
                    </a:prstGeom>
                    <a:noFill/>
                    <a:ln>
                      <a:noFill/>
                    </a:ln>
                  </pic:spPr>
                </pic:pic>
              </a:graphicData>
            </a:graphic>
          </wp:inline>
        </w:drawing>
      </w:r>
    </w:p>
    <w:p w14:paraId="4CE2F509" w14:textId="1747F475" w:rsidR="009C0F54" w:rsidRDefault="00897D1C" w:rsidP="001430D2">
      <w:pPr>
        <w:ind w:left="708" w:firstLine="708"/>
      </w:pPr>
      <w:r>
        <w:t xml:space="preserve">Fot. </w:t>
      </w:r>
      <w:r w:rsidR="00CD69C0">
        <w:t>6</w:t>
      </w:r>
      <w:r>
        <w:t xml:space="preserve"> i </w:t>
      </w:r>
      <w:r w:rsidR="00CD69C0">
        <w:t>7</w:t>
      </w:r>
      <w:r>
        <w:t xml:space="preserve"> – Istniejące schody zewnętrzne do budynku laboratorium</w:t>
      </w:r>
      <w:r w:rsidR="009C0F54" w:rsidRPr="009C0F54">
        <w:t>.</w:t>
      </w:r>
    </w:p>
    <w:p w14:paraId="56BF650D" w14:textId="77777777" w:rsidR="001430D2" w:rsidRPr="001430D2" w:rsidRDefault="001430D2" w:rsidP="008817E0">
      <w:pPr>
        <w:spacing w:line="276" w:lineRule="auto"/>
        <w:ind w:firstLine="567"/>
      </w:pPr>
      <w:r w:rsidRPr="001430D2">
        <w:t>Balustrady należy wykonać jako konstrukcję stalową o regularnym układzie pionowych elementów wypełniających. Projektuje się zastosowanie stalowych słupków konstrukcyjnych oraz pionowych tralek, z zachowaniem rytmicznego i jednolitego podziału.</w:t>
      </w:r>
    </w:p>
    <w:p w14:paraId="079478C5" w14:textId="77777777" w:rsidR="001430D2" w:rsidRPr="001430D2" w:rsidRDefault="001430D2" w:rsidP="001430D2">
      <w:pPr>
        <w:spacing w:line="276" w:lineRule="auto"/>
        <w:ind w:firstLine="567"/>
      </w:pPr>
      <w:r w:rsidRPr="001430D2">
        <w:lastRenderedPageBreak/>
        <w:t>Przejścia pomiędzy odcinkami pochyłymi biegu schodowego i odcinkami poziomymi należy wykonać w sposób płynny, z zachowaniem ciągłości przebiegu balustrady i pochwytu.</w:t>
      </w:r>
    </w:p>
    <w:p w14:paraId="65E9D742" w14:textId="77777777" w:rsidR="001430D2" w:rsidRPr="001430D2" w:rsidRDefault="001430D2" w:rsidP="008817E0">
      <w:pPr>
        <w:spacing w:before="120" w:line="276" w:lineRule="auto"/>
        <w:ind w:firstLine="567"/>
      </w:pPr>
      <w:r w:rsidRPr="001430D2">
        <w:rPr>
          <w:b/>
          <w:bCs/>
        </w:rPr>
        <w:t>Wypełnienie balustrady</w:t>
      </w:r>
    </w:p>
    <w:p w14:paraId="56F3F9EF" w14:textId="77777777" w:rsidR="001430D2" w:rsidRPr="001430D2" w:rsidRDefault="001430D2" w:rsidP="001430D2">
      <w:pPr>
        <w:spacing w:line="276" w:lineRule="auto"/>
        <w:ind w:firstLine="567"/>
      </w:pPr>
      <w:r w:rsidRPr="001430D2">
        <w:t>Wypełnienie należy wykonać z pionowych elementów stalowych rozmieszczonych równomiernie pomiędzy słupkami konstrukcyjnymi. Elementy należy prowadzić pionowo zarówno na odcinkach poziomych, jak i wzdłuż biegu schodowego.</w:t>
      </w:r>
    </w:p>
    <w:p w14:paraId="68C8226F" w14:textId="77777777" w:rsidR="001430D2" w:rsidRPr="001430D2" w:rsidRDefault="001430D2" w:rsidP="001430D2">
      <w:pPr>
        <w:spacing w:line="276" w:lineRule="auto"/>
        <w:ind w:firstLine="567"/>
      </w:pPr>
      <w:r w:rsidRPr="001430D2">
        <w:t>Rozstaw elementów oraz geometria balustrady powinny odpowiadać wymaganiom bezpieczeństwa użytkowania oraz rozwiązaniom przedstawionym w części rysunkowej.</w:t>
      </w:r>
    </w:p>
    <w:p w14:paraId="60DDE9A5" w14:textId="77777777" w:rsidR="001430D2" w:rsidRPr="001430D2" w:rsidRDefault="001430D2" w:rsidP="001430D2">
      <w:pPr>
        <w:spacing w:line="276" w:lineRule="auto"/>
        <w:ind w:firstLine="567"/>
      </w:pPr>
      <w:r w:rsidRPr="001430D2">
        <w:t>Elementy balustrady należy wykonać bez ostrych krawędzi, wystających zakończeń i innych elementów mogących powodować urazy.</w:t>
      </w:r>
    </w:p>
    <w:p w14:paraId="3C59394E" w14:textId="77777777" w:rsidR="001430D2" w:rsidRPr="001430D2" w:rsidRDefault="001430D2" w:rsidP="008817E0">
      <w:pPr>
        <w:spacing w:before="120" w:line="276" w:lineRule="auto"/>
        <w:ind w:firstLine="567"/>
      </w:pPr>
      <w:r w:rsidRPr="001430D2">
        <w:rPr>
          <w:b/>
          <w:bCs/>
        </w:rPr>
        <w:t>Pochwyt</w:t>
      </w:r>
    </w:p>
    <w:p w14:paraId="45F8416C" w14:textId="77777777" w:rsidR="001430D2" w:rsidRPr="001430D2" w:rsidRDefault="001430D2" w:rsidP="001430D2">
      <w:pPr>
        <w:spacing w:line="276" w:lineRule="auto"/>
        <w:ind w:firstLine="567"/>
      </w:pPr>
      <w:r w:rsidRPr="001430D2">
        <w:t>Pochwyt należy wykonać ze stali nierdzewnej o przekroju okrągłym, nawiązującym do rozwiązania zastosowanego przy schodach zewnętrznych laboratorium.</w:t>
      </w:r>
    </w:p>
    <w:p w14:paraId="5FF2AF23" w14:textId="77777777" w:rsidR="001430D2" w:rsidRPr="001430D2" w:rsidRDefault="001430D2" w:rsidP="001430D2">
      <w:pPr>
        <w:spacing w:line="276" w:lineRule="auto"/>
        <w:ind w:firstLine="567"/>
      </w:pPr>
      <w:r w:rsidRPr="001430D2">
        <w:t>Powierzchnię pochwytu należy pozostawić w naturalnym kolorze stali nierdzewnej, z wykończeniem szczotkowanym lub szlifowanym.</w:t>
      </w:r>
    </w:p>
    <w:p w14:paraId="7C35C8EC" w14:textId="77777777" w:rsidR="001430D2" w:rsidRPr="001430D2" w:rsidRDefault="001430D2" w:rsidP="001430D2">
      <w:pPr>
        <w:spacing w:line="276" w:lineRule="auto"/>
        <w:ind w:firstLine="567"/>
      </w:pPr>
      <w:r w:rsidRPr="001430D2">
        <w:t>Pochwyt należy prowadzić w sposób ciągły, równolegle do biegu schodowego oraz poziomo na spocznikach, z płynnymi przejściami pomiędzy poszczególnymi odcinkami.</w:t>
      </w:r>
    </w:p>
    <w:p w14:paraId="366A0590" w14:textId="77777777" w:rsidR="001430D2" w:rsidRPr="001430D2" w:rsidRDefault="001430D2" w:rsidP="001430D2">
      <w:pPr>
        <w:spacing w:line="276" w:lineRule="auto"/>
        <w:ind w:firstLine="567"/>
      </w:pPr>
      <w:r w:rsidRPr="001430D2">
        <w:t>Powierzchnia pochwytu powinna być gładka, bez ostrych krawędzi, nierówności i wystających elementów.</w:t>
      </w:r>
    </w:p>
    <w:p w14:paraId="1C643AA9" w14:textId="77777777" w:rsidR="001430D2" w:rsidRPr="001430D2" w:rsidRDefault="001430D2" w:rsidP="008817E0">
      <w:pPr>
        <w:spacing w:before="120" w:line="276" w:lineRule="auto"/>
        <w:ind w:firstLine="567"/>
      </w:pPr>
      <w:r w:rsidRPr="001430D2">
        <w:rPr>
          <w:b/>
          <w:bCs/>
        </w:rPr>
        <w:t>Wysokość balustrady</w:t>
      </w:r>
    </w:p>
    <w:p w14:paraId="4C2B1499" w14:textId="77777777" w:rsidR="001430D2" w:rsidRPr="001430D2" w:rsidRDefault="001430D2" w:rsidP="001430D2">
      <w:pPr>
        <w:spacing w:line="276" w:lineRule="auto"/>
        <w:ind w:firstLine="567"/>
      </w:pPr>
      <w:r w:rsidRPr="008817E0">
        <w:t>Wysokość balustrady należy przyjąć nie mniejszą niż 1,10 m, mierzoną pionowo od poziomu</w:t>
      </w:r>
      <w:r w:rsidRPr="001430D2">
        <w:t xml:space="preserve"> wykończonej powierzchni stopnia lub spocznika do górnej powierzchni pochwytu.</w:t>
      </w:r>
    </w:p>
    <w:p w14:paraId="2BC21C0F" w14:textId="77777777" w:rsidR="001430D2" w:rsidRPr="001430D2" w:rsidRDefault="001430D2" w:rsidP="001430D2">
      <w:pPr>
        <w:spacing w:line="276" w:lineRule="auto"/>
        <w:ind w:firstLine="567"/>
      </w:pPr>
      <w:r w:rsidRPr="001430D2">
        <w:t>Na całej długości balustrady należy zachować jednolitą wysokość oraz płynność przebiegu pochwytu.</w:t>
      </w:r>
    </w:p>
    <w:p w14:paraId="50BB2332" w14:textId="77777777" w:rsidR="001430D2" w:rsidRPr="001430D2" w:rsidRDefault="001430D2" w:rsidP="008817E0">
      <w:pPr>
        <w:spacing w:before="120" w:line="276" w:lineRule="auto"/>
        <w:ind w:firstLine="567"/>
      </w:pPr>
      <w:r w:rsidRPr="001430D2">
        <w:rPr>
          <w:b/>
          <w:bCs/>
        </w:rPr>
        <w:t>Materiały i zabezpieczenie antykorozyjne</w:t>
      </w:r>
    </w:p>
    <w:p w14:paraId="36421466" w14:textId="77777777" w:rsidR="001430D2" w:rsidRPr="001430D2" w:rsidRDefault="001430D2" w:rsidP="001430D2">
      <w:pPr>
        <w:spacing w:line="276" w:lineRule="auto"/>
        <w:ind w:firstLine="567"/>
      </w:pPr>
      <w:r w:rsidRPr="001430D2">
        <w:t>Słupki, tralki oraz pozostałe elementy konstrukcyjne balustrady należy wykonać ze stali konstrukcyjnej zabezpieczonej antykorozyjnie i wykończonej powłoką malarską proszkową.</w:t>
      </w:r>
    </w:p>
    <w:p w14:paraId="201561BA" w14:textId="77777777" w:rsidR="001430D2" w:rsidRPr="001430D2" w:rsidRDefault="001430D2" w:rsidP="001430D2">
      <w:pPr>
        <w:spacing w:line="276" w:lineRule="auto"/>
        <w:ind w:firstLine="567"/>
      </w:pPr>
      <w:r w:rsidRPr="001430D2">
        <w:t>Elementy stalowe należy wykonać w kolorze ceglastoczerwonym, odpowiadającym lub możliwie najbardziej zbliżonym do kolorystyki istniejących balustrad przy schodach zewnętrznych laboratorium.</w:t>
      </w:r>
    </w:p>
    <w:p w14:paraId="6F52D9C9" w14:textId="77777777" w:rsidR="001430D2" w:rsidRPr="001430D2" w:rsidRDefault="001430D2" w:rsidP="001430D2">
      <w:pPr>
        <w:spacing w:line="276" w:lineRule="auto"/>
        <w:ind w:firstLine="567"/>
      </w:pPr>
      <w:r w:rsidRPr="001430D2">
        <w:t>Odcień należy dobrać na podstawie porównania z istniejącą balustradą. Przed wykonaniem wszystkich elementów należy przedstawić próbkę kolorystyczną do akceptacji Inwestora.</w:t>
      </w:r>
    </w:p>
    <w:p w14:paraId="5879DD38" w14:textId="77777777" w:rsidR="001430D2" w:rsidRPr="001430D2" w:rsidRDefault="001430D2" w:rsidP="001430D2">
      <w:pPr>
        <w:spacing w:line="276" w:lineRule="auto"/>
        <w:ind w:firstLine="567"/>
      </w:pPr>
      <w:r w:rsidRPr="001430D2">
        <w:t>Pochwyt ze stali nierdzewnej należy pozostawić bez malowania, w naturalnym kolorze stali.</w:t>
      </w:r>
    </w:p>
    <w:p w14:paraId="56288815" w14:textId="77777777" w:rsidR="001430D2" w:rsidRPr="001430D2" w:rsidRDefault="001430D2" w:rsidP="001430D2">
      <w:pPr>
        <w:spacing w:line="276" w:lineRule="auto"/>
        <w:ind w:firstLine="567"/>
      </w:pPr>
      <w:r w:rsidRPr="001430D2">
        <w:t>Elementy ze stali konstrukcyjnej należy zabezpieczyć antykorozyjnie w sposób odpowiedni do lokalizacji zewnętrznej i narażenia na działanie wody opadowej, wilgoci oraz zmiennych temperatur.</w:t>
      </w:r>
    </w:p>
    <w:p w14:paraId="6BF96631" w14:textId="77777777" w:rsidR="001430D2" w:rsidRPr="001430D2" w:rsidRDefault="001430D2" w:rsidP="008817E0">
      <w:pPr>
        <w:spacing w:before="120" w:line="276" w:lineRule="auto"/>
        <w:ind w:firstLine="567"/>
      </w:pPr>
      <w:r w:rsidRPr="001430D2">
        <w:rPr>
          <w:b/>
          <w:bCs/>
        </w:rPr>
        <w:t>Mocowanie balustrady</w:t>
      </w:r>
    </w:p>
    <w:p w14:paraId="59D25A76" w14:textId="77777777" w:rsidR="001430D2" w:rsidRPr="001430D2" w:rsidRDefault="001430D2" w:rsidP="001430D2">
      <w:pPr>
        <w:spacing w:line="276" w:lineRule="auto"/>
        <w:ind w:firstLine="567"/>
      </w:pPr>
      <w:r w:rsidRPr="001430D2">
        <w:t>Balustradę należy trwale zamocować do żelbetowej konstrukcji schodów i spoczników. Mocowanie należy wykonać w sposób zapewniający wymaganą nośność, stateczność i sztywność balustrady.</w:t>
      </w:r>
    </w:p>
    <w:p w14:paraId="75E55A06" w14:textId="77777777" w:rsidR="001430D2" w:rsidRPr="001430D2" w:rsidRDefault="001430D2" w:rsidP="001430D2">
      <w:pPr>
        <w:spacing w:line="276" w:lineRule="auto"/>
        <w:ind w:firstLine="567"/>
      </w:pPr>
      <w:r w:rsidRPr="001430D2">
        <w:t>Projektuje się mocowanie słupków do konstrukcji żelbetowej przy zastosowaniu kotew zgodnie z rozwiązaniami przedstawionymi w części konstrukcyjnej i rysunkowej dokumentacji.</w:t>
      </w:r>
    </w:p>
    <w:p w14:paraId="7ABB8D5D" w14:textId="77777777" w:rsidR="001430D2" w:rsidRPr="001430D2" w:rsidRDefault="001430D2" w:rsidP="001430D2">
      <w:pPr>
        <w:spacing w:line="276" w:lineRule="auto"/>
        <w:ind w:firstLine="567"/>
      </w:pPr>
      <w:r w:rsidRPr="001430D2">
        <w:lastRenderedPageBreak/>
        <w:t xml:space="preserve">W miejscach przejścia elementów mocujących przez warstwy wykończeniowe i </w:t>
      </w:r>
      <w:proofErr w:type="spellStart"/>
      <w:r w:rsidRPr="001430D2">
        <w:t>hydroizolacyjne</w:t>
      </w:r>
      <w:proofErr w:type="spellEnd"/>
      <w:r w:rsidRPr="001430D2">
        <w:t xml:space="preserve"> należy zapewnić ciągłość i szczelność hydroizolacji. Zastosowane materiały uszczelniające powinny być kompatybilne z kamieniem naturalnym, stalą i zastosowanym systemem </w:t>
      </w:r>
      <w:proofErr w:type="spellStart"/>
      <w:r w:rsidRPr="001430D2">
        <w:t>hydroizolacyjnym</w:t>
      </w:r>
      <w:proofErr w:type="spellEnd"/>
      <w:r w:rsidRPr="001430D2">
        <w:t>.</w:t>
      </w:r>
    </w:p>
    <w:p w14:paraId="082B2C4A" w14:textId="77777777" w:rsidR="001430D2" w:rsidRPr="001430D2" w:rsidRDefault="001430D2" w:rsidP="001430D2">
      <w:pPr>
        <w:spacing w:line="276" w:lineRule="auto"/>
        <w:ind w:firstLine="567"/>
      </w:pPr>
      <w:r w:rsidRPr="001430D2">
        <w:t>Sposób mocowania nie może powodować powstawania miejsc zatrzymujących wodę ani zakłócać projektowanych spadków powierzchni stopni i spoczników.</w:t>
      </w:r>
    </w:p>
    <w:p w14:paraId="7B4EBDF7" w14:textId="77777777" w:rsidR="001430D2" w:rsidRPr="001430D2" w:rsidRDefault="001430D2" w:rsidP="008817E0">
      <w:pPr>
        <w:spacing w:before="120" w:line="276" w:lineRule="auto"/>
        <w:ind w:firstLine="567"/>
      </w:pPr>
      <w:r w:rsidRPr="001430D2">
        <w:rPr>
          <w:b/>
          <w:bCs/>
        </w:rPr>
        <w:t>Wymagania końcowe</w:t>
      </w:r>
    </w:p>
    <w:p w14:paraId="16DA9795" w14:textId="77777777" w:rsidR="001430D2" w:rsidRPr="001430D2" w:rsidRDefault="001430D2" w:rsidP="001430D2">
      <w:pPr>
        <w:spacing w:line="276" w:lineRule="auto"/>
        <w:ind w:firstLine="567"/>
      </w:pPr>
      <w:r w:rsidRPr="001430D2">
        <w:t>Po wykonaniu balustrada powinna stanowić stabilną i sztywną konstrukcję, posiadać równomierny rozstaw elementów pionowych, prawidłową wysokość oraz płynnie prowadzony pochwyt.</w:t>
      </w:r>
    </w:p>
    <w:p w14:paraId="5AF5E381" w14:textId="77777777" w:rsidR="001430D2" w:rsidRPr="001430D2" w:rsidRDefault="001430D2" w:rsidP="001430D2">
      <w:pPr>
        <w:spacing w:line="276" w:lineRule="auto"/>
        <w:ind w:firstLine="567"/>
      </w:pPr>
      <w:r w:rsidRPr="001430D2">
        <w:t>Elementy stalowe malowane powinny posiadać jednolitą powłokę w kolorze ceglastoczerwonym, natomiast pochwyt ze stali nierdzewnej powinien posiadać jednolite wykończenie powierzchni.</w:t>
      </w:r>
    </w:p>
    <w:p w14:paraId="2625A46E" w14:textId="77777777" w:rsidR="001430D2" w:rsidRPr="001430D2" w:rsidRDefault="001430D2" w:rsidP="001430D2">
      <w:pPr>
        <w:spacing w:line="276" w:lineRule="auto"/>
        <w:ind w:firstLine="567"/>
      </w:pPr>
      <w:r w:rsidRPr="001430D2">
        <w:t>Balustrada powinna być wolna od ostrych krawędzi, uszkodzeń zabezpieczenia antykorozyjnego i wad mogących wpływać na bezpieczeństwo użytkowania.</w:t>
      </w:r>
    </w:p>
    <w:p w14:paraId="5D4E04DE" w14:textId="6E832ABF" w:rsidR="001430D2" w:rsidRDefault="001430D2" w:rsidP="001430D2">
      <w:pPr>
        <w:spacing w:line="276" w:lineRule="auto"/>
        <w:ind w:firstLine="567"/>
      </w:pPr>
      <w:r w:rsidRPr="001430D2">
        <w:t xml:space="preserve">Forma, podział i kolorystyka balustrady powinny nawiązywać do istniejących balustrad przy schodach zewnętrznych laboratorium. </w:t>
      </w:r>
    </w:p>
    <w:p w14:paraId="116D3FF4" w14:textId="6C0D7E4A" w:rsidR="00A774F1" w:rsidRPr="00765FD9" w:rsidRDefault="00A774F1" w:rsidP="00352DBD">
      <w:pPr>
        <w:pStyle w:val="Nagwek2"/>
        <w:numPr>
          <w:ilvl w:val="0"/>
          <w:numId w:val="21"/>
        </w:numPr>
      </w:pPr>
      <w:bookmarkStart w:id="66" w:name="_Toc180055692"/>
      <w:bookmarkStart w:id="67" w:name="_Toc237609081"/>
      <w:bookmarkStart w:id="68" w:name="_Toc52459204"/>
      <w:bookmarkStart w:id="69" w:name="_Toc52486730"/>
      <w:bookmarkStart w:id="70" w:name="_Toc94868838"/>
      <w:bookmarkStart w:id="71" w:name="_Toc103168845"/>
      <w:bookmarkStart w:id="72" w:name="_Toc103169362"/>
      <w:bookmarkEnd w:id="53"/>
      <w:bookmarkEnd w:id="57"/>
      <w:r w:rsidRPr="00765FD9">
        <w:rPr>
          <w:lang w:val="pl-PL"/>
        </w:rPr>
        <w:t xml:space="preserve">Ogólne rozwiązania </w:t>
      </w:r>
      <w:r>
        <w:rPr>
          <w:lang w:val="pl-PL"/>
        </w:rPr>
        <w:t>konstrukcyjne</w:t>
      </w:r>
      <w:bookmarkEnd w:id="66"/>
      <w:bookmarkEnd w:id="67"/>
    </w:p>
    <w:p w14:paraId="273B23E5" w14:textId="010A7184" w:rsidR="00A774F1" w:rsidRPr="00280F84" w:rsidRDefault="0075091B" w:rsidP="00352DBD">
      <w:pPr>
        <w:pStyle w:val="Nagwek3"/>
        <w:numPr>
          <w:ilvl w:val="1"/>
          <w:numId w:val="21"/>
        </w:numPr>
        <w:ind w:left="1434"/>
        <w:rPr>
          <w:lang w:val="pl-PL"/>
        </w:rPr>
      </w:pPr>
      <w:bookmarkStart w:id="73" w:name="_Toc237609082"/>
      <w:r>
        <w:rPr>
          <w:lang w:val="pl-PL"/>
        </w:rPr>
        <w:t>Ława schodowa</w:t>
      </w:r>
      <w:bookmarkEnd w:id="73"/>
    </w:p>
    <w:p w14:paraId="0E8BD64E" w14:textId="77777777" w:rsidR="0075091B" w:rsidRDefault="0075091B" w:rsidP="0075091B">
      <w:pPr>
        <w:spacing w:line="276" w:lineRule="auto"/>
        <w:ind w:firstLine="708"/>
        <w:jc w:val="both"/>
      </w:pPr>
      <w:r>
        <w:t xml:space="preserve">Pod nowoprojektowanymi schodami przewiduje się wykonanie ławy schodowej o szerokości 25cm i wysokości 112cm sięgającej pierwszego stopnia biegu schodowego. Ławę należy wykonać do głębokości przemarzania gruntu dla danego rejonu – tj. 1,0m. </w:t>
      </w:r>
    </w:p>
    <w:p w14:paraId="25A91D51" w14:textId="77777777" w:rsidR="0075091B" w:rsidRDefault="0075091B" w:rsidP="0075091B">
      <w:pPr>
        <w:spacing w:line="276" w:lineRule="auto"/>
        <w:ind w:firstLine="708"/>
        <w:jc w:val="both"/>
      </w:pPr>
      <w:r>
        <w:t xml:space="preserve">Fundament należy </w:t>
      </w:r>
      <w:proofErr w:type="gramStart"/>
      <w:r>
        <w:t>wykonać  z</w:t>
      </w:r>
      <w:proofErr w:type="gramEnd"/>
      <w:r>
        <w:t xml:space="preserve"> betonu klasy C25/30 i uzbroić stalą klasy </w:t>
      </w:r>
      <w:proofErr w:type="spellStart"/>
      <w:r>
        <w:t>AIII</w:t>
      </w:r>
      <w:proofErr w:type="spellEnd"/>
      <w:r>
        <w:t xml:space="preserve">-N w postaci prętów głównych 12ϕ10. Strzemiona należy wykonać z prętów ϕ8 w rozstawie co 20cm. W miejscu prostopadłego połączenia ław schodowych należy w narożach zainstalować dodatkowe pręty 3ϕ10 na każdym poziomie zbrojenia. </w:t>
      </w:r>
    </w:p>
    <w:p w14:paraId="63D681FE" w14:textId="77777777" w:rsidR="0075091B" w:rsidRDefault="0075091B" w:rsidP="0075091B">
      <w:pPr>
        <w:spacing w:line="276" w:lineRule="auto"/>
        <w:ind w:firstLine="708"/>
        <w:jc w:val="both"/>
      </w:pPr>
      <w:r>
        <w:rPr>
          <w:noProof/>
        </w:rPr>
        <w:drawing>
          <wp:inline distT="0" distB="0" distL="0" distR="0" wp14:anchorId="0D729880" wp14:editId="00511F60">
            <wp:extent cx="4267200" cy="2474973"/>
            <wp:effectExtent l="0" t="0" r="0" b="1905"/>
            <wp:docPr id="2" name="Obraz 2" descr="Dlaczego wieniec stropowy jest ważny dla konstrukcji domu? – Recepty na 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laczego wieniec stropowy jest ważny dla konstrukcji domu? – Recepty na dom"/>
                    <pic:cNvPicPr>
                      <a:picLocks noChangeAspect="1" noChangeArrowheads="1"/>
                    </pic:cNvPicPr>
                  </pic:nvPicPr>
                  <pic:blipFill rotWithShape="1">
                    <a:blip r:embed="rId34">
                      <a:extLst>
                        <a:ext uri="{28A0092B-C50C-407E-A947-70E740481C1C}">
                          <a14:useLocalDpi xmlns:a14="http://schemas.microsoft.com/office/drawing/2010/main" val="0"/>
                        </a:ext>
                      </a:extLst>
                    </a:blip>
                    <a:srcRect l="1936" t="3524" r="1720" b="13226"/>
                    <a:stretch/>
                  </pic:blipFill>
                  <pic:spPr bwMode="auto">
                    <a:xfrm>
                      <a:off x="0" y="0"/>
                      <a:ext cx="4269782" cy="2476471"/>
                    </a:xfrm>
                    <a:prstGeom prst="rect">
                      <a:avLst/>
                    </a:prstGeom>
                    <a:noFill/>
                    <a:ln>
                      <a:noFill/>
                    </a:ln>
                    <a:extLst>
                      <a:ext uri="{53640926-AAD7-44D8-BBD7-CCE9431645EC}">
                        <a14:shadowObscured xmlns:a14="http://schemas.microsoft.com/office/drawing/2010/main"/>
                      </a:ext>
                    </a:extLst>
                  </pic:spPr>
                </pic:pic>
              </a:graphicData>
            </a:graphic>
          </wp:inline>
        </w:drawing>
      </w:r>
    </w:p>
    <w:p w14:paraId="3745D7BF" w14:textId="77777777" w:rsidR="0075091B" w:rsidRDefault="0075091B" w:rsidP="0075091B">
      <w:pPr>
        <w:spacing w:before="120" w:line="276" w:lineRule="auto"/>
        <w:ind w:firstLine="708"/>
        <w:jc w:val="both"/>
      </w:pPr>
      <w:r>
        <w:t xml:space="preserve">Zbrojenie ław należy wykonać z minimalną otuliną wynoszącą 50mm. Pod ławami należy wykonać warstwę </w:t>
      </w:r>
      <w:proofErr w:type="spellStart"/>
      <w:r>
        <w:t>podbetonu</w:t>
      </w:r>
      <w:proofErr w:type="spellEnd"/>
      <w:r>
        <w:t xml:space="preserve"> klasy C8/10 o grubości 10cm.</w:t>
      </w:r>
    </w:p>
    <w:p w14:paraId="66AEFC8D" w14:textId="7A38665F" w:rsidR="00554A97" w:rsidRPr="00280F84" w:rsidRDefault="0075091B" w:rsidP="00352DBD">
      <w:pPr>
        <w:pStyle w:val="Nagwek3"/>
        <w:numPr>
          <w:ilvl w:val="1"/>
          <w:numId w:val="21"/>
        </w:numPr>
        <w:jc w:val="both"/>
        <w:rPr>
          <w:lang w:val="pl-PL"/>
        </w:rPr>
      </w:pPr>
      <w:bookmarkStart w:id="74" w:name="_Toc237609083"/>
      <w:r>
        <w:rPr>
          <w:lang w:val="pl-PL"/>
        </w:rPr>
        <w:lastRenderedPageBreak/>
        <w:t>Schody</w:t>
      </w:r>
      <w:bookmarkEnd w:id="74"/>
    </w:p>
    <w:p w14:paraId="6873D1D5" w14:textId="63011A42" w:rsidR="0075091B" w:rsidRDefault="0075091B" w:rsidP="0075091B">
      <w:pPr>
        <w:spacing w:line="276" w:lineRule="auto"/>
        <w:ind w:firstLine="567"/>
        <w:jc w:val="both"/>
      </w:pPr>
      <w:r>
        <w:t>Schody prowadzące do głównego wejścia do budynku auli przewiduje się rozebrać i wykonać nowe. Nowe schody należy wykonać jako jednobiegowe żelbetowe monolityczne o konstrukcji płytowej. Bieg schodowy opierać się będzie jednym końcem na stopie schodowej, zaś drugim końcem w istniejącej ścianie murowanej. Schody będą, podobnie jak w stanie istniejącym, wypuszczone poza obrys budynku ze stopniami umieszczonymi na wszystkich trzech krawędziach. Spocznik natomiast znajdować się będzie w podcieniu.</w:t>
      </w:r>
    </w:p>
    <w:p w14:paraId="3E45C912" w14:textId="77777777" w:rsidR="0075091B" w:rsidRDefault="0075091B" w:rsidP="0075091B">
      <w:pPr>
        <w:spacing w:line="276" w:lineRule="auto"/>
        <w:ind w:firstLine="567"/>
        <w:jc w:val="both"/>
      </w:pPr>
      <w:r>
        <w:t>Schody projektuje się o grubości płyty 18cm z betonu klasy C25/30 i należy je uzbroić stalą klasy B500B (</w:t>
      </w:r>
      <w:proofErr w:type="spellStart"/>
      <w:r>
        <w:t>AIII</w:t>
      </w:r>
      <w:proofErr w:type="spellEnd"/>
      <w:r>
        <w:t xml:space="preserve">-N) w postaci prętów głównych ϕ10 w rozstawie co 12cm oraz prętów rozdzielczych ϕ8 w rozstawie co 20cm. Z uwagi na kształt schodów zaleca </w:t>
      </w:r>
      <w:proofErr w:type="gramStart"/>
      <w:r>
        <w:t>się</w:t>
      </w:r>
      <w:proofErr w:type="gramEnd"/>
      <w:r>
        <w:t xml:space="preserve"> aby pręty zbrojeniowe giąć na miejscu budowy z dopasowaniem do warunków zastanych na miejscu budowy. Bieg schodowy należy oprzeć na istniejącym murze na głębokości nie mniejszej niż 15cm.</w:t>
      </w:r>
    </w:p>
    <w:p w14:paraId="163F9893" w14:textId="77777777" w:rsidR="0075091B" w:rsidRDefault="0075091B" w:rsidP="0075091B">
      <w:pPr>
        <w:spacing w:before="120" w:line="276" w:lineRule="auto"/>
        <w:ind w:firstLine="708"/>
        <w:jc w:val="both"/>
      </w:pPr>
      <w:r>
        <w:t>Zbrojenie schodów należy wykonać z minimalną otuliną wynoszącą 30mm. Jako wierzchnie pokrycie schodów przyjęto płyty granitowe grubości 30mm, których grubość wraz z warstwą kleju wynosić będzie orientacyjnie 40mm.</w:t>
      </w:r>
    </w:p>
    <w:p w14:paraId="60615F7F" w14:textId="56DA2B20" w:rsidR="0075091B" w:rsidRPr="00280F84" w:rsidRDefault="0075091B" w:rsidP="00352DBD">
      <w:pPr>
        <w:pStyle w:val="Nagwek3"/>
        <w:numPr>
          <w:ilvl w:val="1"/>
          <w:numId w:val="21"/>
        </w:numPr>
        <w:jc w:val="both"/>
        <w:rPr>
          <w:lang w:val="pl-PL"/>
        </w:rPr>
      </w:pPr>
      <w:bookmarkStart w:id="75" w:name="_Toc237609084"/>
      <w:r>
        <w:rPr>
          <w:lang w:val="pl-PL"/>
        </w:rPr>
        <w:t>Studzienka ociekowa</w:t>
      </w:r>
      <w:bookmarkEnd w:id="75"/>
    </w:p>
    <w:p w14:paraId="3EBB6AB1" w14:textId="2F0AACC3" w:rsidR="0075091B" w:rsidRDefault="0075091B" w:rsidP="00F06C1A">
      <w:pPr>
        <w:spacing w:line="276" w:lineRule="auto"/>
        <w:ind w:firstLine="708"/>
        <w:jc w:val="both"/>
      </w:pPr>
      <w:r>
        <w:t xml:space="preserve">Przed schodami przewiduje się wykonanie studzienki ociekowej w celu poprawienia możliwości utrzymania czystości schodów oraz pomieszczeń w rejonie głównego wejścia do budynku. Podstawową studzienki będzie płyta betonowa wykonana ze spadkiem 2% w kierunku wpustów. Studzienkę z uwagi na długość spadku należy podzielić dwie części, w których przewiduje się wykonać po jednym wpuście - jednym na początku studzienki i jednym bliżej jej środka. </w:t>
      </w:r>
    </w:p>
    <w:p w14:paraId="36F8EF41" w14:textId="77777777" w:rsidR="0075091B" w:rsidRDefault="0075091B" w:rsidP="0075091B">
      <w:pPr>
        <w:spacing w:line="276" w:lineRule="auto"/>
        <w:ind w:firstLine="708"/>
        <w:jc w:val="both"/>
      </w:pPr>
      <w:r>
        <w:t>Płytę betonową przewiduje się wykonać o grubości 15cm w najcieńszym miejscu oraz uzbroić stalą klasy B500B (</w:t>
      </w:r>
      <w:proofErr w:type="spellStart"/>
      <w:r>
        <w:t>AIII</w:t>
      </w:r>
      <w:proofErr w:type="spellEnd"/>
      <w:r>
        <w:t xml:space="preserve">-N) w postaci siatki prętów ϕ8 ułożonych dołem w rozstawie co 15cm w obu kierunkach. </w:t>
      </w:r>
    </w:p>
    <w:p w14:paraId="06FF5A1F" w14:textId="77777777" w:rsidR="0075091B" w:rsidRDefault="0075091B" w:rsidP="0075091B">
      <w:pPr>
        <w:spacing w:line="276" w:lineRule="auto"/>
        <w:ind w:firstLine="708"/>
        <w:jc w:val="both"/>
      </w:pPr>
      <w:r>
        <w:t xml:space="preserve">Zbrojenie płyty należy wykonać z minimalną otuliną od spodu wynoszącą 70mm z uwagi na zrezygnowanie z wykonania warstwy </w:t>
      </w:r>
      <w:proofErr w:type="spellStart"/>
      <w:r>
        <w:t>podbetonu</w:t>
      </w:r>
      <w:proofErr w:type="spellEnd"/>
      <w:r>
        <w:t xml:space="preserve">. </w:t>
      </w:r>
    </w:p>
    <w:p w14:paraId="0D311202" w14:textId="77777777" w:rsidR="0075091B" w:rsidRDefault="0075091B" w:rsidP="0075091B">
      <w:pPr>
        <w:spacing w:line="276" w:lineRule="auto"/>
        <w:ind w:firstLine="708"/>
        <w:jc w:val="both"/>
      </w:pPr>
      <w:r>
        <w:t xml:space="preserve">Na płycie studzienki należy wymurować ścianki oddzielające poszczególne sekcje kanału odwadniającego. Ściany przewiduje się wykonać o grubości 12cm z bloczków betonowych wytrzymałości na ściskanie minimum 15MPa murowanych na zaprawie cementowo-wapiennej klasy M10. Pierwszą warstwę bloczków należy murować na ok. 3cm warstwie zaprawy cementowo-wapiennej w celu jej dokładnego wypoziomowania. Podczas prowadzenia prac murarskich należy przestrzegać zachowania prawidłowego przewiązania murarskiego wynoszącego 0,4 wysokości elementu </w:t>
      </w:r>
      <w:proofErr w:type="gramStart"/>
      <w:r>
        <w:t>drobnowymiarowego</w:t>
      </w:r>
      <w:proofErr w:type="gramEnd"/>
      <w:r>
        <w:t xml:space="preserve"> lecz nie mniej niż 40mm (elementy o wysokości do 250mm włącznie).</w:t>
      </w:r>
    </w:p>
    <w:p w14:paraId="2E8C99CA" w14:textId="77777777" w:rsidR="0075091B" w:rsidRDefault="0075091B" w:rsidP="0075091B">
      <w:pPr>
        <w:spacing w:line="276" w:lineRule="auto"/>
        <w:ind w:firstLine="708"/>
        <w:jc w:val="both"/>
      </w:pPr>
      <w:r>
        <w:t>W ściankach pośrednich należy wykonać przepust o wymiarach 120x120mm w celu umożliwienia odprowadzenia wód do wpustu pomiędzy poszczególnymi sekcjami.</w:t>
      </w:r>
    </w:p>
    <w:p w14:paraId="62F4A3A9" w14:textId="77777777" w:rsidR="0075091B" w:rsidRDefault="0075091B" w:rsidP="0075091B">
      <w:pPr>
        <w:spacing w:line="276" w:lineRule="auto"/>
        <w:ind w:firstLine="708"/>
        <w:jc w:val="both"/>
      </w:pPr>
      <w:r>
        <w:t xml:space="preserve">Jako </w:t>
      </w:r>
      <w:proofErr w:type="spellStart"/>
      <w:r>
        <w:t>przekrycie</w:t>
      </w:r>
      <w:proofErr w:type="spellEnd"/>
      <w:r>
        <w:t xml:space="preserve"> studzienki odwadniającej należy zastosować kraty pomostowe stalowe ocynkowane osadzone na ściankach, w stalowym okuciu. Stalowe okucie należy wykonać z kątowników nierównoramiennych L30x50x4 wykonanych ze stali S235JR spawanych między sobą i osadzonych w ścianach za pomocą kotew M8 kl. 8.8.</w:t>
      </w:r>
    </w:p>
    <w:p w14:paraId="25A4E2D9" w14:textId="77777777" w:rsidR="00554A97" w:rsidRPr="00280F84" w:rsidRDefault="00554A97" w:rsidP="00352DBD">
      <w:pPr>
        <w:pStyle w:val="Nagwek3"/>
        <w:numPr>
          <w:ilvl w:val="1"/>
          <w:numId w:val="21"/>
        </w:numPr>
        <w:ind w:left="1440" w:hanging="360"/>
        <w:rPr>
          <w:lang w:val="pl-PL"/>
        </w:rPr>
      </w:pPr>
      <w:bookmarkStart w:id="76" w:name="_Toc107481215"/>
      <w:bookmarkStart w:id="77" w:name="_Toc180055696"/>
      <w:bookmarkStart w:id="78" w:name="_Toc237609085"/>
      <w:r>
        <w:rPr>
          <w:lang w:val="pl-PL"/>
        </w:rPr>
        <w:t>Opis i cechy zastosowanych materiałów</w:t>
      </w:r>
      <w:bookmarkEnd w:id="76"/>
      <w:bookmarkEnd w:id="77"/>
      <w:bookmarkEnd w:id="78"/>
    </w:p>
    <w:p w14:paraId="4BE8C4FC" w14:textId="77777777" w:rsidR="0075091B" w:rsidRPr="002727DF" w:rsidRDefault="0075091B" w:rsidP="00352DBD">
      <w:pPr>
        <w:pStyle w:val="Tekstpodstawowywcity3"/>
        <w:numPr>
          <w:ilvl w:val="0"/>
          <w:numId w:val="28"/>
        </w:numPr>
        <w:tabs>
          <w:tab w:val="left" w:pos="284"/>
          <w:tab w:val="left" w:pos="567"/>
          <w:tab w:val="left" w:pos="5670"/>
        </w:tabs>
        <w:spacing w:after="0" w:line="240" w:lineRule="auto"/>
        <w:jc w:val="both"/>
        <w:rPr>
          <w:sz w:val="24"/>
          <w:szCs w:val="24"/>
        </w:rPr>
      </w:pPr>
      <w:proofErr w:type="spellStart"/>
      <w:r w:rsidRPr="002727DF">
        <w:rPr>
          <w:sz w:val="24"/>
          <w:szCs w:val="24"/>
        </w:rPr>
        <w:t>Podbeton</w:t>
      </w:r>
      <w:proofErr w:type="spellEnd"/>
      <w:r w:rsidRPr="002727DF">
        <w:rPr>
          <w:bCs/>
          <w:sz w:val="24"/>
          <w:szCs w:val="24"/>
        </w:rPr>
        <w:t>:</w:t>
      </w:r>
      <w:r w:rsidRPr="002727DF">
        <w:rPr>
          <w:b/>
          <w:bCs/>
          <w:sz w:val="24"/>
          <w:szCs w:val="24"/>
        </w:rPr>
        <w:t xml:space="preserve"> C8/10</w:t>
      </w:r>
    </w:p>
    <w:p w14:paraId="3BD9C7A5" w14:textId="77777777" w:rsidR="0075091B" w:rsidRPr="002727DF" w:rsidRDefault="0075091B" w:rsidP="00352DBD">
      <w:pPr>
        <w:pStyle w:val="Tekstpodstawowywcity3"/>
        <w:numPr>
          <w:ilvl w:val="0"/>
          <w:numId w:val="24"/>
        </w:numPr>
        <w:tabs>
          <w:tab w:val="left" w:pos="284"/>
          <w:tab w:val="left" w:pos="567"/>
          <w:tab w:val="left" w:pos="5670"/>
        </w:tabs>
        <w:spacing w:after="0" w:line="240" w:lineRule="auto"/>
        <w:jc w:val="both"/>
        <w:rPr>
          <w:b/>
          <w:bCs/>
          <w:sz w:val="24"/>
          <w:szCs w:val="24"/>
        </w:rPr>
      </w:pPr>
      <w:r w:rsidRPr="002727DF">
        <w:rPr>
          <w:bCs/>
          <w:sz w:val="24"/>
          <w:szCs w:val="24"/>
        </w:rPr>
        <w:t>Beton konstrukcyjny:</w:t>
      </w:r>
      <w:r w:rsidRPr="002727DF">
        <w:rPr>
          <w:b/>
          <w:bCs/>
          <w:sz w:val="24"/>
          <w:szCs w:val="24"/>
        </w:rPr>
        <w:t xml:space="preserve"> C25/30</w:t>
      </w:r>
    </w:p>
    <w:p w14:paraId="2CCCE573" w14:textId="77777777" w:rsidR="0075091B" w:rsidRPr="002727DF" w:rsidRDefault="0075091B" w:rsidP="00352DBD">
      <w:pPr>
        <w:widowControl w:val="0"/>
        <w:numPr>
          <w:ilvl w:val="0"/>
          <w:numId w:val="24"/>
        </w:numPr>
        <w:tabs>
          <w:tab w:val="num" w:pos="1080"/>
        </w:tabs>
        <w:autoSpaceDE w:val="0"/>
        <w:autoSpaceDN w:val="0"/>
        <w:adjustRightInd w:val="0"/>
        <w:spacing w:line="240" w:lineRule="auto"/>
        <w:rPr>
          <w:color w:val="000000"/>
        </w:rPr>
      </w:pPr>
      <w:r w:rsidRPr="002727DF">
        <w:rPr>
          <w:color w:val="000000"/>
        </w:rPr>
        <w:lastRenderedPageBreak/>
        <w:t xml:space="preserve">Klasa ekspozycji: </w:t>
      </w:r>
      <w:r w:rsidRPr="002727DF">
        <w:rPr>
          <w:b/>
          <w:bCs/>
          <w:color w:val="000000"/>
        </w:rPr>
        <w:t>XC</w:t>
      </w:r>
      <w:r>
        <w:rPr>
          <w:b/>
          <w:bCs/>
          <w:color w:val="000000"/>
        </w:rPr>
        <w:t>2</w:t>
      </w:r>
    </w:p>
    <w:p w14:paraId="4B8B44D1" w14:textId="77777777" w:rsidR="0075091B" w:rsidRPr="004A2CB0" w:rsidRDefault="0075091B" w:rsidP="00352DBD">
      <w:pPr>
        <w:widowControl w:val="0"/>
        <w:numPr>
          <w:ilvl w:val="0"/>
          <w:numId w:val="24"/>
        </w:numPr>
        <w:tabs>
          <w:tab w:val="num" w:pos="1080"/>
        </w:tabs>
        <w:autoSpaceDE w:val="0"/>
        <w:autoSpaceDN w:val="0"/>
        <w:adjustRightInd w:val="0"/>
        <w:spacing w:line="240" w:lineRule="auto"/>
        <w:rPr>
          <w:color w:val="000000"/>
        </w:rPr>
      </w:pPr>
      <w:r w:rsidRPr="002727DF">
        <w:rPr>
          <w:color w:val="000000"/>
        </w:rPr>
        <w:t>Klasa konstrukcji:</w:t>
      </w:r>
      <w:r>
        <w:rPr>
          <w:color w:val="000000"/>
        </w:rPr>
        <w:t xml:space="preserve"> </w:t>
      </w:r>
      <w:r>
        <w:rPr>
          <w:b/>
          <w:color w:val="000000"/>
        </w:rPr>
        <w:t>S4</w:t>
      </w:r>
    </w:p>
    <w:p w14:paraId="38DBF02D" w14:textId="77777777" w:rsidR="0075091B" w:rsidRPr="002727DF" w:rsidRDefault="0075091B" w:rsidP="00352DBD">
      <w:pPr>
        <w:widowControl w:val="0"/>
        <w:numPr>
          <w:ilvl w:val="0"/>
          <w:numId w:val="24"/>
        </w:numPr>
        <w:autoSpaceDE w:val="0"/>
        <w:autoSpaceDN w:val="0"/>
        <w:adjustRightInd w:val="0"/>
        <w:spacing w:line="240" w:lineRule="auto"/>
        <w:rPr>
          <w:b/>
          <w:color w:val="000000"/>
        </w:rPr>
      </w:pPr>
      <w:r w:rsidRPr="002727DF">
        <w:rPr>
          <w:color w:val="000000"/>
        </w:rPr>
        <w:t>Maksymalny rozmiar kruszywa:</w:t>
      </w:r>
      <w:r w:rsidRPr="002727DF">
        <w:rPr>
          <w:color w:val="000000"/>
        </w:rPr>
        <w:tab/>
      </w:r>
      <w:proofErr w:type="spellStart"/>
      <w:r w:rsidRPr="002727DF">
        <w:rPr>
          <w:b/>
          <w:color w:val="000000"/>
        </w:rPr>
        <w:t>d</w:t>
      </w:r>
      <w:r w:rsidRPr="002727DF">
        <w:rPr>
          <w:b/>
          <w:color w:val="000000"/>
          <w:vertAlign w:val="subscript"/>
        </w:rPr>
        <w:t>g</w:t>
      </w:r>
      <w:proofErr w:type="spellEnd"/>
      <w:r w:rsidRPr="002727DF">
        <w:rPr>
          <w:b/>
          <w:color w:val="000000"/>
        </w:rPr>
        <w:t xml:space="preserve"> = 20 mm</w:t>
      </w:r>
    </w:p>
    <w:p w14:paraId="6899B78D" w14:textId="77777777" w:rsidR="0075091B" w:rsidRPr="002727DF" w:rsidRDefault="0075091B" w:rsidP="00352DBD">
      <w:pPr>
        <w:widowControl w:val="0"/>
        <w:numPr>
          <w:ilvl w:val="0"/>
          <w:numId w:val="24"/>
        </w:numPr>
        <w:autoSpaceDE w:val="0"/>
        <w:autoSpaceDN w:val="0"/>
        <w:adjustRightInd w:val="0"/>
        <w:spacing w:line="240" w:lineRule="auto"/>
        <w:rPr>
          <w:color w:val="000000"/>
        </w:rPr>
      </w:pPr>
      <w:r w:rsidRPr="002727DF">
        <w:rPr>
          <w:color w:val="000000"/>
        </w:rPr>
        <w:t xml:space="preserve">Minimalna otulina: </w:t>
      </w:r>
    </w:p>
    <w:p w14:paraId="6C2387D1" w14:textId="77777777" w:rsidR="0075091B" w:rsidRPr="002727DF" w:rsidRDefault="0075091B" w:rsidP="00352DBD">
      <w:pPr>
        <w:widowControl w:val="0"/>
        <w:numPr>
          <w:ilvl w:val="1"/>
          <w:numId w:val="24"/>
        </w:numPr>
        <w:tabs>
          <w:tab w:val="clear" w:pos="1647"/>
          <w:tab w:val="num" w:pos="1843"/>
        </w:tabs>
        <w:autoSpaceDE w:val="0"/>
        <w:autoSpaceDN w:val="0"/>
        <w:adjustRightInd w:val="0"/>
        <w:spacing w:line="240" w:lineRule="auto"/>
        <w:ind w:left="1418"/>
        <w:rPr>
          <w:bCs/>
          <w:color w:val="000000"/>
        </w:rPr>
      </w:pPr>
      <w:r w:rsidRPr="002727DF">
        <w:rPr>
          <w:bCs/>
          <w:color w:val="000000"/>
        </w:rPr>
        <w:t xml:space="preserve">Elementy niezagłębione w gruncie: </w:t>
      </w:r>
      <w:proofErr w:type="spellStart"/>
      <w:r w:rsidRPr="002727DF">
        <w:rPr>
          <w:b/>
          <w:color w:val="000000"/>
        </w:rPr>
        <w:t>c</w:t>
      </w:r>
      <w:r w:rsidRPr="002727DF">
        <w:rPr>
          <w:b/>
          <w:color w:val="000000"/>
          <w:vertAlign w:val="subscript"/>
        </w:rPr>
        <w:t>nom</w:t>
      </w:r>
      <w:proofErr w:type="spellEnd"/>
      <w:r w:rsidRPr="002727DF">
        <w:rPr>
          <w:b/>
          <w:color w:val="000000"/>
        </w:rPr>
        <w:t>=30mm</w:t>
      </w:r>
    </w:p>
    <w:p w14:paraId="2A1E56D6" w14:textId="77777777" w:rsidR="0075091B" w:rsidRPr="003A1A7E" w:rsidRDefault="0075091B" w:rsidP="00352DBD">
      <w:pPr>
        <w:widowControl w:val="0"/>
        <w:numPr>
          <w:ilvl w:val="1"/>
          <w:numId w:val="24"/>
        </w:numPr>
        <w:tabs>
          <w:tab w:val="clear" w:pos="1647"/>
          <w:tab w:val="num" w:pos="1843"/>
        </w:tabs>
        <w:autoSpaceDE w:val="0"/>
        <w:autoSpaceDN w:val="0"/>
        <w:adjustRightInd w:val="0"/>
        <w:spacing w:line="240" w:lineRule="auto"/>
        <w:ind w:left="1418"/>
        <w:rPr>
          <w:bCs/>
          <w:color w:val="000000"/>
        </w:rPr>
      </w:pPr>
      <w:r w:rsidRPr="002727DF">
        <w:rPr>
          <w:bCs/>
          <w:color w:val="000000"/>
        </w:rPr>
        <w:t>Elementy zagłębione w gruncie:</w:t>
      </w:r>
      <w:r w:rsidRPr="002727DF">
        <w:rPr>
          <w:b/>
          <w:color w:val="000000"/>
        </w:rPr>
        <w:t xml:space="preserve"> </w:t>
      </w:r>
      <w:proofErr w:type="spellStart"/>
      <w:r w:rsidRPr="002727DF">
        <w:rPr>
          <w:b/>
          <w:color w:val="000000"/>
        </w:rPr>
        <w:t>c</w:t>
      </w:r>
      <w:r w:rsidRPr="002727DF">
        <w:rPr>
          <w:b/>
          <w:color w:val="000000"/>
          <w:vertAlign w:val="subscript"/>
        </w:rPr>
        <w:t>nom</w:t>
      </w:r>
      <w:proofErr w:type="spellEnd"/>
      <w:r w:rsidRPr="002727DF">
        <w:rPr>
          <w:b/>
          <w:color w:val="000000"/>
        </w:rPr>
        <w:t>=50mm</w:t>
      </w:r>
      <w:r>
        <w:rPr>
          <w:b/>
          <w:color w:val="000000"/>
        </w:rPr>
        <w:t xml:space="preserve">, </w:t>
      </w:r>
      <w:proofErr w:type="spellStart"/>
      <w:r w:rsidRPr="002727DF">
        <w:rPr>
          <w:b/>
          <w:color w:val="000000"/>
        </w:rPr>
        <w:t>c</w:t>
      </w:r>
      <w:r w:rsidRPr="002727DF">
        <w:rPr>
          <w:b/>
          <w:color w:val="000000"/>
          <w:vertAlign w:val="subscript"/>
        </w:rPr>
        <w:t>nom</w:t>
      </w:r>
      <w:proofErr w:type="spellEnd"/>
      <w:r w:rsidRPr="002727DF">
        <w:rPr>
          <w:b/>
          <w:color w:val="000000"/>
        </w:rPr>
        <w:t>=</w:t>
      </w:r>
      <w:r>
        <w:rPr>
          <w:b/>
          <w:color w:val="000000"/>
        </w:rPr>
        <w:t>7</w:t>
      </w:r>
      <w:r w:rsidRPr="002727DF">
        <w:rPr>
          <w:b/>
          <w:color w:val="000000"/>
        </w:rPr>
        <w:t>0mm</w:t>
      </w:r>
    </w:p>
    <w:p w14:paraId="68F61799" w14:textId="77777777" w:rsidR="0075091B" w:rsidRPr="002727DF" w:rsidRDefault="0075091B" w:rsidP="00352DBD">
      <w:pPr>
        <w:widowControl w:val="0"/>
        <w:numPr>
          <w:ilvl w:val="0"/>
          <w:numId w:val="24"/>
        </w:numPr>
        <w:tabs>
          <w:tab w:val="num" w:pos="1080"/>
        </w:tabs>
        <w:autoSpaceDE w:val="0"/>
        <w:autoSpaceDN w:val="0"/>
        <w:adjustRightInd w:val="0"/>
        <w:spacing w:line="240" w:lineRule="auto"/>
        <w:rPr>
          <w:color w:val="000000"/>
        </w:rPr>
      </w:pPr>
      <w:r w:rsidRPr="002727DF">
        <w:rPr>
          <w:color w:val="000000"/>
        </w:rPr>
        <w:t>Długości zakotwienia prętów:</w:t>
      </w:r>
      <w:r w:rsidRPr="002727DF">
        <w:t xml:space="preserve"> </w:t>
      </w:r>
      <w:proofErr w:type="spellStart"/>
      <w:r w:rsidRPr="002727DF">
        <w:rPr>
          <w:b/>
        </w:rPr>
        <w:t>l</w:t>
      </w:r>
      <w:r w:rsidRPr="002727DF">
        <w:rPr>
          <w:b/>
          <w:vertAlign w:val="subscript"/>
        </w:rPr>
        <w:t>bd</w:t>
      </w:r>
      <w:proofErr w:type="spellEnd"/>
      <w:r w:rsidRPr="002727DF">
        <w:rPr>
          <w:b/>
        </w:rPr>
        <w:t>=50</w:t>
      </w:r>
      <w:r w:rsidRPr="002727DF">
        <w:rPr>
          <w:b/>
          <w:bCs/>
        </w:rPr>
        <w:t>ϕ</w:t>
      </w:r>
    </w:p>
    <w:p w14:paraId="43F429D7" w14:textId="77777777" w:rsidR="0075091B" w:rsidRPr="002727DF" w:rsidRDefault="0075091B" w:rsidP="00352DBD">
      <w:pPr>
        <w:widowControl w:val="0"/>
        <w:numPr>
          <w:ilvl w:val="0"/>
          <w:numId w:val="24"/>
        </w:numPr>
        <w:tabs>
          <w:tab w:val="num" w:pos="1080"/>
        </w:tabs>
        <w:autoSpaceDE w:val="0"/>
        <w:autoSpaceDN w:val="0"/>
        <w:adjustRightInd w:val="0"/>
        <w:spacing w:line="240" w:lineRule="auto"/>
        <w:rPr>
          <w:color w:val="000000"/>
        </w:rPr>
      </w:pPr>
      <w:r w:rsidRPr="002727DF">
        <w:t>Wiek betonu w chwili obciążenia:</w:t>
      </w:r>
      <w:r w:rsidRPr="002727DF">
        <w:tab/>
      </w:r>
      <w:r w:rsidRPr="002727DF">
        <w:rPr>
          <w:b/>
        </w:rPr>
        <w:t>28 dni</w:t>
      </w:r>
    </w:p>
    <w:p w14:paraId="08F5EE1B" w14:textId="77777777" w:rsidR="0075091B" w:rsidRDefault="0075091B" w:rsidP="00352DBD">
      <w:pPr>
        <w:widowControl w:val="0"/>
        <w:numPr>
          <w:ilvl w:val="0"/>
          <w:numId w:val="24"/>
        </w:numPr>
        <w:autoSpaceDE w:val="0"/>
        <w:autoSpaceDN w:val="0"/>
        <w:adjustRightInd w:val="0"/>
        <w:spacing w:line="240" w:lineRule="auto"/>
        <w:rPr>
          <w:b/>
          <w:bCs/>
        </w:rPr>
      </w:pPr>
      <w:r w:rsidRPr="002727DF">
        <w:t xml:space="preserve">Stal zbrojeniowa: </w:t>
      </w:r>
      <w:r w:rsidRPr="007A1986">
        <w:rPr>
          <w:b/>
          <w:bCs/>
        </w:rPr>
        <w:t>B500B</w:t>
      </w:r>
      <w:r>
        <w:t xml:space="preserve"> (</w:t>
      </w:r>
      <w:proofErr w:type="spellStart"/>
      <w:r w:rsidRPr="002727DF">
        <w:rPr>
          <w:b/>
          <w:bCs/>
        </w:rPr>
        <w:t>AIII</w:t>
      </w:r>
      <w:proofErr w:type="spellEnd"/>
      <w:r w:rsidRPr="002727DF">
        <w:rPr>
          <w:b/>
          <w:bCs/>
        </w:rPr>
        <w:t>-N</w:t>
      </w:r>
      <w:r>
        <w:rPr>
          <w:b/>
          <w:bCs/>
        </w:rPr>
        <w:t>)</w:t>
      </w:r>
    </w:p>
    <w:p w14:paraId="5DBC42D8" w14:textId="77777777" w:rsidR="0075091B" w:rsidRDefault="0075091B" w:rsidP="00352DBD">
      <w:pPr>
        <w:widowControl w:val="0"/>
        <w:numPr>
          <w:ilvl w:val="0"/>
          <w:numId w:val="24"/>
        </w:numPr>
        <w:autoSpaceDE w:val="0"/>
        <w:autoSpaceDN w:val="0"/>
        <w:adjustRightInd w:val="0"/>
        <w:spacing w:line="240" w:lineRule="auto"/>
        <w:rPr>
          <w:b/>
          <w:bCs/>
        </w:rPr>
      </w:pPr>
      <w:r>
        <w:t>Stal konstrukcyjna:</w:t>
      </w:r>
      <w:r>
        <w:rPr>
          <w:b/>
          <w:bCs/>
        </w:rPr>
        <w:t xml:space="preserve"> S235JR</w:t>
      </w:r>
    </w:p>
    <w:p w14:paraId="1A5D4BC9" w14:textId="77777777" w:rsidR="0075091B" w:rsidRPr="002727DF" w:rsidRDefault="0075091B" w:rsidP="00352DBD">
      <w:pPr>
        <w:widowControl w:val="0"/>
        <w:numPr>
          <w:ilvl w:val="0"/>
          <w:numId w:val="24"/>
        </w:numPr>
        <w:autoSpaceDE w:val="0"/>
        <w:autoSpaceDN w:val="0"/>
        <w:adjustRightInd w:val="0"/>
        <w:spacing w:line="240" w:lineRule="auto"/>
        <w:rPr>
          <w:b/>
          <w:bCs/>
        </w:rPr>
      </w:pPr>
      <w:r w:rsidRPr="009E7A18">
        <w:t>Klasa własności mechanicznych:</w:t>
      </w:r>
      <w:r>
        <w:rPr>
          <w:b/>
          <w:bCs/>
        </w:rPr>
        <w:t xml:space="preserve"> 8.8 </w:t>
      </w:r>
      <w:r w:rsidRPr="002727DF">
        <w:rPr>
          <w:b/>
          <w:bCs/>
        </w:rPr>
        <w:t>(8)</w:t>
      </w:r>
    </w:p>
    <w:p w14:paraId="2C60B083" w14:textId="0C32F9BA" w:rsidR="0075091B" w:rsidRPr="0075091B" w:rsidRDefault="00554A97" w:rsidP="00352DBD">
      <w:pPr>
        <w:pStyle w:val="Nagwek2"/>
        <w:numPr>
          <w:ilvl w:val="0"/>
          <w:numId w:val="21"/>
        </w:numPr>
        <w:rPr>
          <w:lang w:val="pl-PL"/>
        </w:rPr>
      </w:pPr>
      <w:bookmarkStart w:id="79" w:name="_Toc107481216"/>
      <w:bookmarkStart w:id="80" w:name="_Toc180055697"/>
      <w:bookmarkStart w:id="81" w:name="_Toc237609086"/>
      <w:r>
        <w:rPr>
          <w:lang w:val="pl-PL"/>
        </w:rPr>
        <w:t>Obliczenia statyczno-wytrzymałościowe</w:t>
      </w:r>
      <w:bookmarkEnd w:id="79"/>
      <w:bookmarkEnd w:id="80"/>
      <w:bookmarkEnd w:id="81"/>
    </w:p>
    <w:p w14:paraId="42B3FBBB" w14:textId="2A0753DB" w:rsidR="0075091B" w:rsidRDefault="0075091B" w:rsidP="00352DBD">
      <w:pPr>
        <w:pStyle w:val="Nagwek3"/>
        <w:numPr>
          <w:ilvl w:val="1"/>
          <w:numId w:val="21"/>
        </w:numPr>
        <w:spacing w:before="120"/>
        <w:rPr>
          <w:lang w:val="pl-PL"/>
        </w:rPr>
      </w:pPr>
      <w:bookmarkStart w:id="82" w:name="_Toc237609087"/>
      <w:r>
        <w:rPr>
          <w:lang w:val="pl-PL"/>
        </w:rPr>
        <w:t>Zastosowane schematy statyczne</w:t>
      </w:r>
      <w:bookmarkEnd w:id="82"/>
    </w:p>
    <w:p w14:paraId="0DCD0A5B" w14:textId="77777777" w:rsidR="0075091B" w:rsidRPr="00104C6D" w:rsidRDefault="0075091B" w:rsidP="0075091B">
      <w:pPr>
        <w:spacing w:line="276" w:lineRule="auto"/>
        <w:ind w:firstLine="708"/>
      </w:pPr>
      <w:r w:rsidRPr="00104C6D">
        <w:t>W obliczeniach statyczno-wytrzymałościowych przyjęto następujące schematy statyczne:</w:t>
      </w:r>
    </w:p>
    <w:p w14:paraId="0E12FB3C" w14:textId="77777777" w:rsidR="0075091B" w:rsidRDefault="0075091B" w:rsidP="00352DBD">
      <w:pPr>
        <w:pStyle w:val="Akapitzlist"/>
        <w:numPr>
          <w:ilvl w:val="0"/>
          <w:numId w:val="25"/>
        </w:numPr>
        <w:spacing w:after="0"/>
        <w:rPr>
          <w:rFonts w:ascii="Times New Roman" w:hAnsi="Times New Roman"/>
          <w:sz w:val="24"/>
          <w:szCs w:val="24"/>
        </w:rPr>
      </w:pPr>
      <w:r>
        <w:rPr>
          <w:rFonts w:ascii="Times New Roman" w:hAnsi="Times New Roman"/>
          <w:sz w:val="24"/>
          <w:szCs w:val="24"/>
        </w:rPr>
        <w:t xml:space="preserve">Dla schodów – </w:t>
      </w:r>
      <w:r w:rsidRPr="00104C6D">
        <w:rPr>
          <w:rFonts w:ascii="Times New Roman" w:hAnsi="Times New Roman"/>
          <w:sz w:val="24"/>
          <w:szCs w:val="24"/>
        </w:rPr>
        <w:t>belki swobodnie podpartej</w:t>
      </w:r>
      <w:r>
        <w:rPr>
          <w:rFonts w:ascii="Times New Roman" w:hAnsi="Times New Roman"/>
          <w:sz w:val="24"/>
          <w:szCs w:val="24"/>
        </w:rPr>
        <w:t xml:space="preserve"> jednoprzęsłowej,</w:t>
      </w:r>
    </w:p>
    <w:p w14:paraId="093CECCA" w14:textId="77777777" w:rsidR="0075091B" w:rsidRDefault="0075091B" w:rsidP="00352DBD">
      <w:pPr>
        <w:pStyle w:val="Nagwek4"/>
        <w:numPr>
          <w:ilvl w:val="1"/>
          <w:numId w:val="21"/>
        </w:numPr>
        <w:ind w:left="1107"/>
      </w:pPr>
      <w:r>
        <w:t>Obciążenia</w:t>
      </w:r>
    </w:p>
    <w:p w14:paraId="0154B982" w14:textId="1DD9354F" w:rsidR="0075091B" w:rsidRPr="00802F14" w:rsidRDefault="0075091B" w:rsidP="0075091B">
      <w:pPr>
        <w:spacing w:line="276" w:lineRule="auto"/>
        <w:ind w:firstLine="709"/>
        <w:jc w:val="both"/>
        <w:rPr>
          <w:lang w:eastAsia="x-none"/>
        </w:rPr>
      </w:pPr>
      <w:r w:rsidRPr="00802F14">
        <w:rPr>
          <w:lang w:eastAsia="x-none"/>
        </w:rPr>
        <w:t>Obiekt został zaprojektowany na obciążenia stałe pochodzące od ciężaru własnego elementów konstrukcji oraz obudowy, a także obciążeń atmosferycznych od wiatru i śniegu. Z uwagi na lokalizację obiektu (R</w:t>
      </w:r>
      <w:r>
        <w:rPr>
          <w:lang w:eastAsia="x-none"/>
        </w:rPr>
        <w:t>ybnik</w:t>
      </w:r>
      <w:r w:rsidRPr="00802F14">
        <w:rPr>
          <w:lang w:eastAsia="x-none"/>
        </w:rPr>
        <w:t xml:space="preserve"> 2</w:t>
      </w:r>
      <w:r>
        <w:rPr>
          <w:lang w:eastAsia="x-none"/>
        </w:rPr>
        <w:t>68</w:t>
      </w:r>
      <w:r w:rsidRPr="00802F14">
        <w:rPr>
          <w:lang w:eastAsia="x-none"/>
        </w:rPr>
        <w:t>,0 m n.p.m.) przyjęte II strefę obciążenia śniegiem oraz I strefę obciążenia wiatrem przy kategorii terenu II (obszary z niską roślinnością oraz pojedynczymi przeszkodami oddalonymi od siebie na odległość nie mniejszą niż 20 ich wysokości). Obciążenia zebrano na podstawie kart katalogowych producentów oraz norm:</w:t>
      </w:r>
    </w:p>
    <w:p w14:paraId="2A5D6594"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1990:2004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 Podstawy projektowania konstrukcji.</w:t>
      </w:r>
    </w:p>
    <w:p w14:paraId="5C0E9ED4"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1991-1-1:2004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1: Oddziaływania na konstrukcję – część 1-1: Oddziaływania ogólne – Ciężar objętościowy, ciężar własny, obciążenia użytkowe w budynkach.</w:t>
      </w:r>
    </w:p>
    <w:p w14:paraId="37F01BF9" w14:textId="77777777" w:rsidR="0075091B" w:rsidRDefault="0075091B" w:rsidP="00352DBD">
      <w:pPr>
        <w:pStyle w:val="Nagwek4"/>
        <w:numPr>
          <w:ilvl w:val="1"/>
          <w:numId w:val="21"/>
        </w:numPr>
        <w:ind w:left="1107" w:hanging="540"/>
      </w:pPr>
      <w:r>
        <w:t>Podstawa obliczeniowa</w:t>
      </w:r>
    </w:p>
    <w:p w14:paraId="116DDF4D" w14:textId="77777777" w:rsidR="0075091B" w:rsidRPr="00802F14" w:rsidRDefault="0075091B" w:rsidP="0075091B">
      <w:pPr>
        <w:spacing w:line="276" w:lineRule="auto"/>
        <w:ind w:firstLine="709"/>
      </w:pPr>
      <w:r w:rsidRPr="00802F14">
        <w:rPr>
          <w:lang w:eastAsia="x-none"/>
        </w:rPr>
        <w:t xml:space="preserve">Obliczenia poszczególnych elementów zostały przeprowadzone na podstawie następujących </w:t>
      </w:r>
      <w:proofErr w:type="gramStart"/>
      <w:r w:rsidRPr="00802F14">
        <w:rPr>
          <w:lang w:eastAsia="x-none"/>
        </w:rPr>
        <w:t>norm :</w:t>
      </w:r>
      <w:proofErr w:type="gramEnd"/>
    </w:p>
    <w:p w14:paraId="3F1C3728"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1992-1-1:2008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2: Projektowanie konstrukcji z betonu – Część 1-1: Reguły ogólne i reguły dla budynków.</w:t>
      </w:r>
    </w:p>
    <w:p w14:paraId="387CDD7D"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1993-1-1:2006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3: Projektowanie konstrukcji </w:t>
      </w:r>
      <w:proofErr w:type="gramStart"/>
      <w:r w:rsidRPr="00802F14">
        <w:rPr>
          <w:rFonts w:ascii="Times New Roman" w:hAnsi="Times New Roman"/>
          <w:sz w:val="24"/>
          <w:szCs w:val="24"/>
        </w:rPr>
        <w:t>stalowych  –</w:t>
      </w:r>
      <w:proofErr w:type="gramEnd"/>
      <w:r w:rsidRPr="00802F14">
        <w:rPr>
          <w:rFonts w:ascii="Times New Roman" w:hAnsi="Times New Roman"/>
          <w:sz w:val="24"/>
          <w:szCs w:val="24"/>
        </w:rPr>
        <w:t xml:space="preserve"> Część 1-1: Reguły ogólne i reguły dla budynków.</w:t>
      </w:r>
    </w:p>
    <w:p w14:paraId="2949C3BA"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1996-1-1:2010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6: Projektowanie konstrukcji </w:t>
      </w:r>
      <w:proofErr w:type="gramStart"/>
      <w:r w:rsidRPr="00802F14">
        <w:rPr>
          <w:rFonts w:ascii="Times New Roman" w:hAnsi="Times New Roman"/>
          <w:sz w:val="24"/>
          <w:szCs w:val="24"/>
        </w:rPr>
        <w:t>murowych  –</w:t>
      </w:r>
      <w:proofErr w:type="gramEnd"/>
      <w:r w:rsidRPr="00802F14">
        <w:rPr>
          <w:rFonts w:ascii="Times New Roman" w:hAnsi="Times New Roman"/>
          <w:sz w:val="24"/>
          <w:szCs w:val="24"/>
        </w:rPr>
        <w:t xml:space="preserve"> Część 1-1: Reguły ogólne dla zbrojonych i niezbrojonych konstrukcji murowych.</w:t>
      </w:r>
    </w:p>
    <w:p w14:paraId="0DE67CB5"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1996-2:2010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6: Projektowanie konstrukcji </w:t>
      </w:r>
      <w:proofErr w:type="gramStart"/>
      <w:r w:rsidRPr="00802F14">
        <w:rPr>
          <w:rFonts w:ascii="Times New Roman" w:hAnsi="Times New Roman"/>
          <w:sz w:val="24"/>
          <w:szCs w:val="24"/>
        </w:rPr>
        <w:t>murowych  –</w:t>
      </w:r>
      <w:proofErr w:type="gramEnd"/>
      <w:r w:rsidRPr="00802F14">
        <w:rPr>
          <w:rFonts w:ascii="Times New Roman" w:hAnsi="Times New Roman"/>
          <w:sz w:val="24"/>
          <w:szCs w:val="24"/>
        </w:rPr>
        <w:t xml:space="preserve"> Część 2: Wymagania projektowe, dobór materiałów i wykonanie murów.</w:t>
      </w:r>
    </w:p>
    <w:p w14:paraId="5E4ADFD4"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1996-3:2010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6: Projektowanie konstrukcji </w:t>
      </w:r>
      <w:proofErr w:type="gramStart"/>
      <w:r w:rsidRPr="00802F14">
        <w:rPr>
          <w:rFonts w:ascii="Times New Roman" w:hAnsi="Times New Roman"/>
          <w:sz w:val="24"/>
          <w:szCs w:val="24"/>
        </w:rPr>
        <w:t>murowych  –</w:t>
      </w:r>
      <w:proofErr w:type="gramEnd"/>
      <w:r w:rsidRPr="00802F14">
        <w:rPr>
          <w:rFonts w:ascii="Times New Roman" w:hAnsi="Times New Roman"/>
          <w:sz w:val="24"/>
          <w:szCs w:val="24"/>
        </w:rPr>
        <w:t xml:space="preserve"> Część 3: Uproszczone metody obliczania konstrukcji niezbrojonych.</w:t>
      </w:r>
    </w:p>
    <w:p w14:paraId="7979AB11"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t>PN</w:t>
      </w:r>
      <w:proofErr w:type="spellEnd"/>
      <w:r w:rsidRPr="00802F14">
        <w:rPr>
          <w:rFonts w:ascii="Times New Roman" w:hAnsi="Times New Roman"/>
          <w:sz w:val="24"/>
          <w:szCs w:val="24"/>
        </w:rPr>
        <w:t xml:space="preserve">-EN 1997-1:2008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7: Projektowanie </w:t>
      </w:r>
      <w:proofErr w:type="gramStart"/>
      <w:r w:rsidRPr="00802F14">
        <w:rPr>
          <w:rFonts w:ascii="Times New Roman" w:hAnsi="Times New Roman"/>
          <w:sz w:val="24"/>
          <w:szCs w:val="24"/>
        </w:rPr>
        <w:t>geotechniczne  –</w:t>
      </w:r>
      <w:proofErr w:type="gramEnd"/>
      <w:r w:rsidRPr="00802F14">
        <w:rPr>
          <w:rFonts w:ascii="Times New Roman" w:hAnsi="Times New Roman"/>
          <w:sz w:val="24"/>
          <w:szCs w:val="24"/>
        </w:rPr>
        <w:t xml:space="preserve"> Część 1: Zasady ogólne.</w:t>
      </w:r>
    </w:p>
    <w:p w14:paraId="4BA4B053" w14:textId="77777777" w:rsidR="0075091B" w:rsidRPr="00802F14" w:rsidRDefault="0075091B" w:rsidP="00352DBD">
      <w:pPr>
        <w:pStyle w:val="Akapitzlist"/>
        <w:numPr>
          <w:ilvl w:val="0"/>
          <w:numId w:val="25"/>
        </w:numPr>
        <w:spacing w:after="0"/>
        <w:rPr>
          <w:rFonts w:ascii="Times New Roman" w:hAnsi="Times New Roman"/>
          <w:sz w:val="24"/>
          <w:szCs w:val="24"/>
        </w:rPr>
      </w:pPr>
      <w:proofErr w:type="spellStart"/>
      <w:r w:rsidRPr="00802F14">
        <w:rPr>
          <w:rFonts w:ascii="Times New Roman" w:hAnsi="Times New Roman"/>
          <w:sz w:val="24"/>
          <w:szCs w:val="24"/>
        </w:rPr>
        <w:lastRenderedPageBreak/>
        <w:t>PN</w:t>
      </w:r>
      <w:proofErr w:type="spellEnd"/>
      <w:r w:rsidRPr="00802F14">
        <w:rPr>
          <w:rFonts w:ascii="Times New Roman" w:hAnsi="Times New Roman"/>
          <w:sz w:val="24"/>
          <w:szCs w:val="24"/>
        </w:rPr>
        <w:t xml:space="preserve">-EN 1997-2:2009 </w:t>
      </w:r>
      <w:proofErr w:type="spellStart"/>
      <w:r w:rsidRPr="00802F14">
        <w:rPr>
          <w:rFonts w:ascii="Times New Roman" w:hAnsi="Times New Roman"/>
          <w:sz w:val="24"/>
          <w:szCs w:val="24"/>
        </w:rPr>
        <w:t>Eurokod</w:t>
      </w:r>
      <w:proofErr w:type="spellEnd"/>
      <w:r w:rsidRPr="00802F14">
        <w:rPr>
          <w:rFonts w:ascii="Times New Roman" w:hAnsi="Times New Roman"/>
          <w:sz w:val="24"/>
          <w:szCs w:val="24"/>
        </w:rPr>
        <w:t xml:space="preserve"> 7: Projektowanie </w:t>
      </w:r>
      <w:proofErr w:type="gramStart"/>
      <w:r w:rsidRPr="00802F14">
        <w:rPr>
          <w:rFonts w:ascii="Times New Roman" w:hAnsi="Times New Roman"/>
          <w:sz w:val="24"/>
          <w:szCs w:val="24"/>
        </w:rPr>
        <w:t>geotechniczne  –</w:t>
      </w:r>
      <w:proofErr w:type="gramEnd"/>
      <w:r w:rsidRPr="00802F14">
        <w:rPr>
          <w:rFonts w:ascii="Times New Roman" w:hAnsi="Times New Roman"/>
          <w:sz w:val="24"/>
          <w:szCs w:val="24"/>
        </w:rPr>
        <w:t xml:space="preserve"> Część 2: Rozpoznanie i badanie podłoża gruntowego.</w:t>
      </w:r>
    </w:p>
    <w:p w14:paraId="42C8CCA2" w14:textId="0186539E" w:rsidR="00554A97" w:rsidRPr="00097BD0" w:rsidRDefault="00554A97" w:rsidP="00352DBD">
      <w:pPr>
        <w:pStyle w:val="Nagwek3"/>
        <w:numPr>
          <w:ilvl w:val="1"/>
          <w:numId w:val="21"/>
        </w:numPr>
        <w:spacing w:before="120"/>
        <w:rPr>
          <w:lang w:val="pl-PL"/>
        </w:rPr>
      </w:pPr>
      <w:bookmarkStart w:id="83" w:name="_Toc92783885"/>
      <w:bookmarkStart w:id="84" w:name="_Toc107481217"/>
      <w:bookmarkStart w:id="85" w:name="_Toc180055698"/>
      <w:bookmarkStart w:id="86" w:name="_Toc237609088"/>
      <w:r w:rsidRPr="00C767BB">
        <w:rPr>
          <w:lang w:val="pl-PL"/>
        </w:rPr>
        <w:t>Zestawienie obciążeń</w:t>
      </w:r>
      <w:bookmarkEnd w:id="83"/>
      <w:bookmarkEnd w:id="84"/>
      <w:bookmarkEnd w:id="85"/>
      <w:bookmarkEnd w:id="86"/>
    </w:p>
    <w:p w14:paraId="7C66232A" w14:textId="77777777" w:rsidR="00554A97" w:rsidRDefault="00554A97" w:rsidP="00352DBD">
      <w:pPr>
        <w:pStyle w:val="Akapitzlist"/>
        <w:numPr>
          <w:ilvl w:val="0"/>
          <w:numId w:val="25"/>
        </w:numPr>
        <w:rPr>
          <w:rFonts w:ascii="Times New Roman" w:hAnsi="Times New Roman"/>
          <w:sz w:val="24"/>
          <w:szCs w:val="24"/>
        </w:rPr>
      </w:pPr>
      <w:r w:rsidRPr="00C84650">
        <w:rPr>
          <w:rFonts w:ascii="Times New Roman" w:hAnsi="Times New Roman"/>
          <w:sz w:val="24"/>
          <w:szCs w:val="24"/>
        </w:rPr>
        <w:t xml:space="preserve">Obciążenia działające </w:t>
      </w:r>
      <w:r>
        <w:rPr>
          <w:rFonts w:ascii="Times New Roman" w:hAnsi="Times New Roman"/>
          <w:sz w:val="24"/>
          <w:szCs w:val="24"/>
        </w:rPr>
        <w:t xml:space="preserve">na nadproża </w:t>
      </w:r>
      <w:r w:rsidRPr="00C84650">
        <w:rPr>
          <w:rFonts w:ascii="Times New Roman" w:hAnsi="Times New Roman"/>
          <w:sz w:val="24"/>
          <w:szCs w:val="24"/>
        </w:rPr>
        <w:t>[</w:t>
      </w:r>
      <w:proofErr w:type="spellStart"/>
      <w:r w:rsidRPr="00C84650">
        <w:rPr>
          <w:rFonts w:ascii="Times New Roman" w:hAnsi="Times New Roman"/>
          <w:sz w:val="24"/>
          <w:szCs w:val="24"/>
        </w:rPr>
        <w:t>kN</w:t>
      </w:r>
      <w:proofErr w:type="spellEnd"/>
      <w:r w:rsidRPr="00C84650">
        <w:rPr>
          <w:rFonts w:ascii="Times New Roman" w:hAnsi="Times New Roman"/>
          <w:sz w:val="24"/>
          <w:szCs w:val="24"/>
        </w:rPr>
        <w:t>/m]</w:t>
      </w:r>
    </w:p>
    <w:tbl>
      <w:tblPr>
        <w:tblW w:w="9822" w:type="dxa"/>
        <w:tblCellMar>
          <w:left w:w="70" w:type="dxa"/>
          <w:right w:w="70" w:type="dxa"/>
        </w:tblCellMar>
        <w:tblLook w:val="04A0" w:firstRow="1" w:lastRow="0" w:firstColumn="1" w:lastColumn="0" w:noHBand="0" w:noVBand="1"/>
      </w:tblPr>
      <w:tblGrid>
        <w:gridCol w:w="500"/>
        <w:gridCol w:w="2500"/>
        <w:gridCol w:w="920"/>
        <w:gridCol w:w="962"/>
        <w:gridCol w:w="1040"/>
        <w:gridCol w:w="1240"/>
        <w:gridCol w:w="920"/>
        <w:gridCol w:w="820"/>
        <w:gridCol w:w="920"/>
      </w:tblGrid>
      <w:tr w:rsidR="0075091B" w:rsidRPr="0075091B" w14:paraId="6AC65C48" w14:textId="77777777" w:rsidTr="0075091B">
        <w:trPr>
          <w:trHeight w:val="255"/>
        </w:trPr>
        <w:tc>
          <w:tcPr>
            <w:tcW w:w="500" w:type="dxa"/>
            <w:vMerge w:val="restart"/>
            <w:tcBorders>
              <w:top w:val="single" w:sz="4" w:space="0" w:color="auto"/>
              <w:left w:val="single" w:sz="4" w:space="0" w:color="auto"/>
              <w:bottom w:val="single" w:sz="4" w:space="0" w:color="auto"/>
              <w:right w:val="single" w:sz="4" w:space="0" w:color="auto"/>
            </w:tcBorders>
            <w:vAlign w:val="center"/>
            <w:hideMark/>
          </w:tcPr>
          <w:p w14:paraId="270D184A" w14:textId="77777777" w:rsidR="0075091B" w:rsidRPr="0075091B" w:rsidRDefault="0075091B" w:rsidP="0075091B">
            <w:pPr>
              <w:spacing w:line="240" w:lineRule="auto"/>
              <w:jc w:val="center"/>
              <w:rPr>
                <w:color w:val="000000"/>
                <w:sz w:val="20"/>
                <w:szCs w:val="20"/>
              </w:rPr>
            </w:pPr>
            <w:r w:rsidRPr="0075091B">
              <w:rPr>
                <w:color w:val="000000"/>
                <w:sz w:val="20"/>
                <w:szCs w:val="20"/>
              </w:rPr>
              <w:t>L.p.</w:t>
            </w:r>
          </w:p>
        </w:tc>
        <w:tc>
          <w:tcPr>
            <w:tcW w:w="2500" w:type="dxa"/>
            <w:vMerge w:val="restart"/>
            <w:tcBorders>
              <w:top w:val="single" w:sz="4" w:space="0" w:color="auto"/>
              <w:left w:val="single" w:sz="4" w:space="0" w:color="auto"/>
              <w:bottom w:val="single" w:sz="4" w:space="0" w:color="auto"/>
              <w:right w:val="single" w:sz="4" w:space="0" w:color="auto"/>
            </w:tcBorders>
            <w:vAlign w:val="center"/>
            <w:hideMark/>
          </w:tcPr>
          <w:p w14:paraId="3C6993E4" w14:textId="77777777" w:rsidR="0075091B" w:rsidRPr="0075091B" w:rsidRDefault="0075091B" w:rsidP="0075091B">
            <w:pPr>
              <w:spacing w:line="240" w:lineRule="auto"/>
              <w:jc w:val="center"/>
              <w:rPr>
                <w:color w:val="000000"/>
                <w:sz w:val="20"/>
                <w:szCs w:val="20"/>
              </w:rPr>
            </w:pPr>
            <w:r w:rsidRPr="0075091B">
              <w:rPr>
                <w:color w:val="000000"/>
                <w:sz w:val="20"/>
                <w:szCs w:val="20"/>
              </w:rPr>
              <w:t xml:space="preserve">Obciążenie </w:t>
            </w:r>
          </w:p>
        </w:tc>
        <w:tc>
          <w:tcPr>
            <w:tcW w:w="4162" w:type="dxa"/>
            <w:gridSpan w:val="4"/>
            <w:tcBorders>
              <w:top w:val="single" w:sz="4" w:space="0" w:color="auto"/>
              <w:left w:val="nil"/>
              <w:bottom w:val="single" w:sz="4" w:space="0" w:color="auto"/>
              <w:right w:val="single" w:sz="4" w:space="0" w:color="auto"/>
            </w:tcBorders>
            <w:vAlign w:val="center"/>
            <w:hideMark/>
          </w:tcPr>
          <w:p w14:paraId="395B76D5" w14:textId="77777777" w:rsidR="0075091B" w:rsidRPr="0075091B" w:rsidRDefault="0075091B" w:rsidP="0075091B">
            <w:pPr>
              <w:spacing w:line="240" w:lineRule="auto"/>
              <w:jc w:val="center"/>
              <w:rPr>
                <w:color w:val="000000"/>
                <w:sz w:val="20"/>
                <w:szCs w:val="20"/>
              </w:rPr>
            </w:pPr>
            <w:r w:rsidRPr="0075091B">
              <w:rPr>
                <w:color w:val="000000"/>
                <w:sz w:val="20"/>
                <w:szCs w:val="20"/>
              </w:rPr>
              <w:t>Obliczenia</w:t>
            </w:r>
          </w:p>
        </w:tc>
        <w:tc>
          <w:tcPr>
            <w:tcW w:w="920" w:type="dxa"/>
            <w:vMerge w:val="restart"/>
            <w:tcBorders>
              <w:top w:val="single" w:sz="4" w:space="0" w:color="auto"/>
              <w:left w:val="single" w:sz="4" w:space="0" w:color="auto"/>
              <w:bottom w:val="single" w:sz="4" w:space="0" w:color="auto"/>
              <w:right w:val="single" w:sz="4" w:space="0" w:color="auto"/>
            </w:tcBorders>
            <w:vAlign w:val="center"/>
            <w:hideMark/>
          </w:tcPr>
          <w:p w14:paraId="04EA9D87" w14:textId="77777777" w:rsidR="0075091B" w:rsidRPr="0075091B" w:rsidRDefault="0075091B" w:rsidP="0075091B">
            <w:pPr>
              <w:spacing w:line="240" w:lineRule="auto"/>
              <w:jc w:val="center"/>
              <w:rPr>
                <w:color w:val="000000"/>
                <w:sz w:val="20"/>
                <w:szCs w:val="20"/>
              </w:rPr>
            </w:pPr>
            <w:r w:rsidRPr="0075091B">
              <w:rPr>
                <w:color w:val="000000"/>
                <w:sz w:val="20"/>
                <w:szCs w:val="20"/>
              </w:rPr>
              <w:t>Wartość char.</w:t>
            </w:r>
          </w:p>
        </w:tc>
        <w:tc>
          <w:tcPr>
            <w:tcW w:w="820" w:type="dxa"/>
            <w:vMerge w:val="restart"/>
            <w:tcBorders>
              <w:top w:val="single" w:sz="4" w:space="0" w:color="auto"/>
              <w:left w:val="single" w:sz="4" w:space="0" w:color="auto"/>
              <w:bottom w:val="single" w:sz="4" w:space="0" w:color="auto"/>
              <w:right w:val="single" w:sz="4" w:space="0" w:color="auto"/>
            </w:tcBorders>
            <w:vAlign w:val="center"/>
            <w:hideMark/>
          </w:tcPr>
          <w:p w14:paraId="37A9F6D8" w14:textId="77777777" w:rsidR="0075091B" w:rsidRPr="0075091B" w:rsidRDefault="0075091B" w:rsidP="0075091B">
            <w:pPr>
              <w:spacing w:line="240" w:lineRule="auto"/>
              <w:jc w:val="center"/>
              <w:rPr>
                <w:color w:val="000000"/>
                <w:sz w:val="20"/>
                <w:szCs w:val="20"/>
              </w:rPr>
            </w:pPr>
            <w:r w:rsidRPr="0075091B">
              <w:rPr>
                <w:color w:val="000000"/>
                <w:sz w:val="20"/>
                <w:szCs w:val="20"/>
              </w:rPr>
              <w:t>Ɣ</w:t>
            </w:r>
          </w:p>
        </w:tc>
        <w:tc>
          <w:tcPr>
            <w:tcW w:w="920" w:type="dxa"/>
            <w:vMerge w:val="restart"/>
            <w:tcBorders>
              <w:top w:val="single" w:sz="4" w:space="0" w:color="auto"/>
              <w:left w:val="single" w:sz="4" w:space="0" w:color="auto"/>
              <w:bottom w:val="single" w:sz="4" w:space="0" w:color="auto"/>
              <w:right w:val="single" w:sz="4" w:space="0" w:color="auto"/>
            </w:tcBorders>
            <w:vAlign w:val="center"/>
            <w:hideMark/>
          </w:tcPr>
          <w:p w14:paraId="0E6F9C28" w14:textId="77777777" w:rsidR="0075091B" w:rsidRPr="0075091B" w:rsidRDefault="0075091B" w:rsidP="0075091B">
            <w:pPr>
              <w:spacing w:line="240" w:lineRule="auto"/>
              <w:jc w:val="center"/>
              <w:rPr>
                <w:color w:val="000000"/>
                <w:sz w:val="20"/>
                <w:szCs w:val="20"/>
              </w:rPr>
            </w:pPr>
            <w:r w:rsidRPr="0075091B">
              <w:rPr>
                <w:color w:val="000000"/>
                <w:sz w:val="20"/>
                <w:szCs w:val="20"/>
              </w:rPr>
              <w:t xml:space="preserve">Wartość </w:t>
            </w:r>
            <w:proofErr w:type="spellStart"/>
            <w:r w:rsidRPr="0075091B">
              <w:rPr>
                <w:color w:val="000000"/>
                <w:sz w:val="20"/>
                <w:szCs w:val="20"/>
              </w:rPr>
              <w:t>obl</w:t>
            </w:r>
            <w:proofErr w:type="spellEnd"/>
            <w:r w:rsidRPr="0075091B">
              <w:rPr>
                <w:color w:val="000000"/>
                <w:sz w:val="20"/>
                <w:szCs w:val="20"/>
              </w:rPr>
              <w:t>.</w:t>
            </w:r>
          </w:p>
        </w:tc>
      </w:tr>
      <w:tr w:rsidR="0075091B" w:rsidRPr="0075091B" w14:paraId="452BA650" w14:textId="77777777" w:rsidTr="0075091B">
        <w:trPr>
          <w:trHeight w:val="510"/>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56CF275F" w14:textId="77777777" w:rsidR="0075091B" w:rsidRPr="0075091B" w:rsidRDefault="0075091B" w:rsidP="0075091B">
            <w:pPr>
              <w:spacing w:line="240" w:lineRule="auto"/>
              <w:rPr>
                <w:color w:val="000000"/>
                <w:sz w:val="20"/>
                <w:szCs w:val="20"/>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14:paraId="64265308" w14:textId="77777777" w:rsidR="0075091B" w:rsidRPr="0075091B" w:rsidRDefault="0075091B" w:rsidP="0075091B">
            <w:pPr>
              <w:spacing w:line="240" w:lineRule="auto"/>
              <w:rPr>
                <w:color w:val="000000"/>
                <w:sz w:val="20"/>
                <w:szCs w:val="20"/>
              </w:rPr>
            </w:pPr>
          </w:p>
        </w:tc>
        <w:tc>
          <w:tcPr>
            <w:tcW w:w="920" w:type="dxa"/>
            <w:tcBorders>
              <w:top w:val="nil"/>
              <w:left w:val="nil"/>
              <w:bottom w:val="single" w:sz="4" w:space="0" w:color="auto"/>
              <w:right w:val="single" w:sz="4" w:space="0" w:color="auto"/>
            </w:tcBorders>
            <w:vAlign w:val="center"/>
            <w:hideMark/>
          </w:tcPr>
          <w:p w14:paraId="2D4C4CD9" w14:textId="77777777" w:rsidR="0075091B" w:rsidRPr="0075091B" w:rsidRDefault="0075091B" w:rsidP="0075091B">
            <w:pPr>
              <w:spacing w:line="240" w:lineRule="auto"/>
              <w:jc w:val="center"/>
              <w:rPr>
                <w:color w:val="000000"/>
                <w:sz w:val="20"/>
                <w:szCs w:val="20"/>
              </w:rPr>
            </w:pPr>
            <w:r w:rsidRPr="0075091B">
              <w:rPr>
                <w:color w:val="000000"/>
                <w:sz w:val="20"/>
                <w:szCs w:val="20"/>
              </w:rPr>
              <w:t>Grubość</w:t>
            </w:r>
          </w:p>
        </w:tc>
        <w:tc>
          <w:tcPr>
            <w:tcW w:w="962" w:type="dxa"/>
            <w:tcBorders>
              <w:top w:val="nil"/>
              <w:left w:val="nil"/>
              <w:bottom w:val="single" w:sz="4" w:space="0" w:color="auto"/>
              <w:right w:val="single" w:sz="4" w:space="0" w:color="auto"/>
            </w:tcBorders>
            <w:noWrap/>
            <w:vAlign w:val="center"/>
            <w:hideMark/>
          </w:tcPr>
          <w:p w14:paraId="632CECBC" w14:textId="77777777" w:rsidR="0075091B" w:rsidRPr="0075091B" w:rsidRDefault="0075091B" w:rsidP="0075091B">
            <w:pPr>
              <w:spacing w:line="240" w:lineRule="auto"/>
              <w:jc w:val="center"/>
              <w:rPr>
                <w:color w:val="000000"/>
                <w:sz w:val="20"/>
                <w:szCs w:val="20"/>
              </w:rPr>
            </w:pPr>
            <w:r w:rsidRPr="0075091B">
              <w:rPr>
                <w:color w:val="000000"/>
                <w:sz w:val="20"/>
                <w:szCs w:val="20"/>
              </w:rPr>
              <w:t>Szerokość</w:t>
            </w:r>
          </w:p>
        </w:tc>
        <w:tc>
          <w:tcPr>
            <w:tcW w:w="1040" w:type="dxa"/>
            <w:tcBorders>
              <w:top w:val="nil"/>
              <w:left w:val="nil"/>
              <w:bottom w:val="single" w:sz="4" w:space="0" w:color="auto"/>
              <w:right w:val="single" w:sz="4" w:space="0" w:color="auto"/>
            </w:tcBorders>
            <w:vAlign w:val="center"/>
            <w:hideMark/>
          </w:tcPr>
          <w:p w14:paraId="4D82C236" w14:textId="77777777" w:rsidR="0075091B" w:rsidRPr="0075091B" w:rsidRDefault="0075091B" w:rsidP="0075091B">
            <w:pPr>
              <w:spacing w:line="240" w:lineRule="auto"/>
              <w:jc w:val="center"/>
              <w:rPr>
                <w:color w:val="000000"/>
                <w:sz w:val="20"/>
                <w:szCs w:val="20"/>
              </w:rPr>
            </w:pPr>
            <w:r w:rsidRPr="0075091B">
              <w:rPr>
                <w:color w:val="000000"/>
                <w:sz w:val="20"/>
                <w:szCs w:val="20"/>
              </w:rPr>
              <w:t>Obciążenie</w:t>
            </w:r>
          </w:p>
        </w:tc>
        <w:tc>
          <w:tcPr>
            <w:tcW w:w="1240" w:type="dxa"/>
            <w:tcBorders>
              <w:top w:val="nil"/>
              <w:left w:val="nil"/>
              <w:bottom w:val="single" w:sz="4" w:space="0" w:color="auto"/>
              <w:right w:val="single" w:sz="4" w:space="0" w:color="auto"/>
            </w:tcBorders>
            <w:vAlign w:val="center"/>
            <w:hideMark/>
          </w:tcPr>
          <w:p w14:paraId="2C616A42" w14:textId="77777777" w:rsidR="0075091B" w:rsidRPr="0075091B" w:rsidRDefault="0075091B" w:rsidP="0075091B">
            <w:pPr>
              <w:spacing w:line="240" w:lineRule="auto"/>
              <w:jc w:val="center"/>
              <w:rPr>
                <w:color w:val="000000"/>
                <w:sz w:val="20"/>
                <w:szCs w:val="20"/>
              </w:rPr>
            </w:pPr>
            <w:r w:rsidRPr="0075091B">
              <w:rPr>
                <w:color w:val="000000"/>
                <w:sz w:val="20"/>
                <w:szCs w:val="20"/>
              </w:rPr>
              <w:t>Ciężar objętościowy</w:t>
            </w:r>
          </w:p>
        </w:tc>
        <w:tc>
          <w:tcPr>
            <w:tcW w:w="920" w:type="dxa"/>
            <w:vMerge/>
            <w:tcBorders>
              <w:top w:val="single" w:sz="4" w:space="0" w:color="auto"/>
              <w:left w:val="single" w:sz="4" w:space="0" w:color="auto"/>
              <w:bottom w:val="single" w:sz="4" w:space="0" w:color="auto"/>
              <w:right w:val="single" w:sz="4" w:space="0" w:color="auto"/>
            </w:tcBorders>
            <w:vAlign w:val="center"/>
            <w:hideMark/>
          </w:tcPr>
          <w:p w14:paraId="30363B3F" w14:textId="77777777" w:rsidR="0075091B" w:rsidRPr="0075091B" w:rsidRDefault="0075091B" w:rsidP="0075091B">
            <w:pPr>
              <w:spacing w:line="240" w:lineRule="auto"/>
              <w:rPr>
                <w:color w:val="000000"/>
                <w:sz w:val="20"/>
                <w:szCs w:val="20"/>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B8BAE7D" w14:textId="77777777" w:rsidR="0075091B" w:rsidRPr="0075091B" w:rsidRDefault="0075091B" w:rsidP="0075091B">
            <w:pPr>
              <w:spacing w:line="240" w:lineRule="auto"/>
              <w:rPr>
                <w:color w:val="000000"/>
                <w:sz w:val="20"/>
                <w:szCs w:val="20"/>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14:paraId="28B1B9A5" w14:textId="77777777" w:rsidR="0075091B" w:rsidRPr="0075091B" w:rsidRDefault="0075091B" w:rsidP="0075091B">
            <w:pPr>
              <w:spacing w:line="240" w:lineRule="auto"/>
              <w:rPr>
                <w:color w:val="000000"/>
                <w:sz w:val="20"/>
                <w:szCs w:val="20"/>
              </w:rPr>
            </w:pPr>
          </w:p>
        </w:tc>
      </w:tr>
      <w:tr w:rsidR="0075091B" w:rsidRPr="0075091B" w14:paraId="09AA8E0C" w14:textId="77777777" w:rsidTr="0075091B">
        <w:trPr>
          <w:trHeight w:val="255"/>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36982DD2" w14:textId="77777777" w:rsidR="0075091B" w:rsidRPr="0075091B" w:rsidRDefault="0075091B" w:rsidP="0075091B">
            <w:pPr>
              <w:spacing w:line="240" w:lineRule="auto"/>
              <w:rPr>
                <w:color w:val="000000"/>
                <w:sz w:val="20"/>
                <w:szCs w:val="20"/>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14:paraId="07229434" w14:textId="77777777" w:rsidR="0075091B" w:rsidRPr="0075091B" w:rsidRDefault="0075091B" w:rsidP="0075091B">
            <w:pPr>
              <w:spacing w:line="240" w:lineRule="auto"/>
              <w:rPr>
                <w:color w:val="000000"/>
                <w:sz w:val="20"/>
                <w:szCs w:val="20"/>
              </w:rPr>
            </w:pPr>
          </w:p>
        </w:tc>
        <w:tc>
          <w:tcPr>
            <w:tcW w:w="920" w:type="dxa"/>
            <w:tcBorders>
              <w:top w:val="nil"/>
              <w:left w:val="nil"/>
              <w:bottom w:val="single" w:sz="4" w:space="0" w:color="auto"/>
              <w:right w:val="single" w:sz="4" w:space="0" w:color="auto"/>
            </w:tcBorders>
            <w:vAlign w:val="center"/>
            <w:hideMark/>
          </w:tcPr>
          <w:p w14:paraId="549C4A3C" w14:textId="77777777" w:rsidR="0075091B" w:rsidRPr="0075091B" w:rsidRDefault="0075091B" w:rsidP="0075091B">
            <w:pPr>
              <w:spacing w:line="240" w:lineRule="auto"/>
              <w:jc w:val="center"/>
              <w:rPr>
                <w:color w:val="000000"/>
                <w:sz w:val="20"/>
                <w:szCs w:val="20"/>
              </w:rPr>
            </w:pPr>
            <w:r w:rsidRPr="0075091B">
              <w:rPr>
                <w:color w:val="000000"/>
                <w:sz w:val="20"/>
                <w:szCs w:val="20"/>
              </w:rPr>
              <w:t>[m]</w:t>
            </w:r>
          </w:p>
        </w:tc>
        <w:tc>
          <w:tcPr>
            <w:tcW w:w="962" w:type="dxa"/>
            <w:tcBorders>
              <w:top w:val="nil"/>
              <w:left w:val="nil"/>
              <w:bottom w:val="single" w:sz="4" w:space="0" w:color="auto"/>
              <w:right w:val="single" w:sz="4" w:space="0" w:color="auto"/>
            </w:tcBorders>
            <w:vAlign w:val="center"/>
            <w:hideMark/>
          </w:tcPr>
          <w:p w14:paraId="0AD8B43F" w14:textId="77777777" w:rsidR="0075091B" w:rsidRPr="0075091B" w:rsidRDefault="0075091B" w:rsidP="0075091B">
            <w:pPr>
              <w:spacing w:line="240" w:lineRule="auto"/>
              <w:jc w:val="center"/>
              <w:rPr>
                <w:color w:val="000000"/>
                <w:sz w:val="20"/>
                <w:szCs w:val="20"/>
              </w:rPr>
            </w:pPr>
            <w:r w:rsidRPr="0075091B">
              <w:rPr>
                <w:color w:val="000000"/>
                <w:sz w:val="20"/>
                <w:szCs w:val="20"/>
              </w:rPr>
              <w:t>[m]</w:t>
            </w:r>
          </w:p>
        </w:tc>
        <w:tc>
          <w:tcPr>
            <w:tcW w:w="1040" w:type="dxa"/>
            <w:tcBorders>
              <w:top w:val="nil"/>
              <w:left w:val="nil"/>
              <w:bottom w:val="single" w:sz="4" w:space="0" w:color="auto"/>
              <w:right w:val="single" w:sz="4" w:space="0" w:color="auto"/>
            </w:tcBorders>
            <w:vAlign w:val="center"/>
            <w:hideMark/>
          </w:tcPr>
          <w:p w14:paraId="36877D33"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/m2]</w:t>
            </w:r>
          </w:p>
        </w:tc>
        <w:tc>
          <w:tcPr>
            <w:tcW w:w="1240" w:type="dxa"/>
            <w:tcBorders>
              <w:top w:val="nil"/>
              <w:left w:val="nil"/>
              <w:bottom w:val="single" w:sz="4" w:space="0" w:color="auto"/>
              <w:right w:val="single" w:sz="4" w:space="0" w:color="auto"/>
            </w:tcBorders>
            <w:vAlign w:val="center"/>
            <w:hideMark/>
          </w:tcPr>
          <w:p w14:paraId="06DADCBB"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/m3]</w:t>
            </w:r>
          </w:p>
        </w:tc>
        <w:tc>
          <w:tcPr>
            <w:tcW w:w="920" w:type="dxa"/>
            <w:tcBorders>
              <w:top w:val="nil"/>
              <w:left w:val="nil"/>
              <w:bottom w:val="single" w:sz="4" w:space="0" w:color="auto"/>
              <w:right w:val="single" w:sz="4" w:space="0" w:color="auto"/>
            </w:tcBorders>
            <w:vAlign w:val="center"/>
            <w:hideMark/>
          </w:tcPr>
          <w:p w14:paraId="1552A530"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/m2]</w:t>
            </w:r>
          </w:p>
        </w:tc>
        <w:tc>
          <w:tcPr>
            <w:tcW w:w="820" w:type="dxa"/>
            <w:tcBorders>
              <w:top w:val="nil"/>
              <w:left w:val="nil"/>
              <w:bottom w:val="single" w:sz="4" w:space="0" w:color="auto"/>
              <w:right w:val="single" w:sz="4" w:space="0" w:color="auto"/>
            </w:tcBorders>
            <w:vAlign w:val="center"/>
            <w:hideMark/>
          </w:tcPr>
          <w:p w14:paraId="1E97DF35" w14:textId="77777777" w:rsidR="0075091B" w:rsidRPr="0075091B" w:rsidRDefault="0075091B" w:rsidP="0075091B">
            <w:pPr>
              <w:spacing w:line="240" w:lineRule="auto"/>
              <w:jc w:val="center"/>
              <w:rPr>
                <w:color w:val="000000"/>
                <w:sz w:val="20"/>
                <w:szCs w:val="20"/>
              </w:rPr>
            </w:pPr>
            <w:r w:rsidRPr="0075091B">
              <w:rPr>
                <w:color w:val="000000"/>
                <w:sz w:val="20"/>
                <w:szCs w:val="20"/>
              </w:rPr>
              <w:t>[-]</w:t>
            </w:r>
          </w:p>
        </w:tc>
        <w:tc>
          <w:tcPr>
            <w:tcW w:w="920" w:type="dxa"/>
            <w:tcBorders>
              <w:top w:val="nil"/>
              <w:left w:val="nil"/>
              <w:bottom w:val="single" w:sz="4" w:space="0" w:color="auto"/>
              <w:right w:val="single" w:sz="4" w:space="0" w:color="auto"/>
            </w:tcBorders>
            <w:vAlign w:val="center"/>
            <w:hideMark/>
          </w:tcPr>
          <w:p w14:paraId="435AB3A5" w14:textId="77777777" w:rsidR="0075091B" w:rsidRPr="0075091B" w:rsidRDefault="0075091B" w:rsidP="0075091B">
            <w:pPr>
              <w:spacing w:line="240" w:lineRule="auto"/>
              <w:jc w:val="center"/>
              <w:rPr>
                <w:color w:val="000000"/>
                <w:sz w:val="20"/>
                <w:szCs w:val="20"/>
              </w:rPr>
            </w:pPr>
            <w:r w:rsidRPr="0075091B">
              <w:rPr>
                <w:color w:val="000000"/>
                <w:sz w:val="20"/>
                <w:szCs w:val="20"/>
              </w:rPr>
              <w:t>[</w:t>
            </w:r>
            <w:proofErr w:type="spellStart"/>
            <w:r w:rsidRPr="0075091B">
              <w:rPr>
                <w:color w:val="000000"/>
                <w:sz w:val="20"/>
                <w:szCs w:val="20"/>
              </w:rPr>
              <w:t>kN</w:t>
            </w:r>
            <w:proofErr w:type="spellEnd"/>
            <w:r w:rsidRPr="0075091B">
              <w:rPr>
                <w:color w:val="000000"/>
                <w:sz w:val="20"/>
                <w:szCs w:val="20"/>
              </w:rPr>
              <w:t>/m2]</w:t>
            </w:r>
          </w:p>
        </w:tc>
      </w:tr>
      <w:tr w:rsidR="0075091B" w:rsidRPr="0075091B" w14:paraId="09836A7F" w14:textId="77777777" w:rsidTr="0075091B">
        <w:trPr>
          <w:trHeight w:val="255"/>
        </w:trPr>
        <w:tc>
          <w:tcPr>
            <w:tcW w:w="9822" w:type="dxa"/>
            <w:gridSpan w:val="9"/>
            <w:tcBorders>
              <w:top w:val="single" w:sz="4" w:space="0" w:color="auto"/>
              <w:left w:val="single" w:sz="4" w:space="0" w:color="auto"/>
              <w:bottom w:val="single" w:sz="4" w:space="0" w:color="auto"/>
              <w:right w:val="single" w:sz="4" w:space="0" w:color="auto"/>
            </w:tcBorders>
            <w:noWrap/>
            <w:vAlign w:val="center"/>
            <w:hideMark/>
          </w:tcPr>
          <w:p w14:paraId="6F181250" w14:textId="77777777" w:rsidR="0075091B" w:rsidRPr="0075091B" w:rsidRDefault="0075091B" w:rsidP="0075091B">
            <w:pPr>
              <w:spacing w:line="240" w:lineRule="auto"/>
              <w:jc w:val="center"/>
              <w:rPr>
                <w:color w:val="000000"/>
                <w:sz w:val="20"/>
                <w:szCs w:val="20"/>
              </w:rPr>
            </w:pPr>
            <w:r w:rsidRPr="0075091B">
              <w:rPr>
                <w:color w:val="000000"/>
                <w:sz w:val="20"/>
                <w:szCs w:val="20"/>
              </w:rPr>
              <w:t>Obciążenia stałe</w:t>
            </w:r>
          </w:p>
        </w:tc>
      </w:tr>
      <w:tr w:rsidR="0075091B" w:rsidRPr="0075091B" w14:paraId="60319BD8"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11993F1D" w14:textId="77777777" w:rsidR="0075091B" w:rsidRPr="0075091B" w:rsidRDefault="0075091B" w:rsidP="0075091B">
            <w:pPr>
              <w:spacing w:line="240" w:lineRule="auto"/>
              <w:jc w:val="center"/>
              <w:rPr>
                <w:color w:val="000000"/>
                <w:sz w:val="20"/>
                <w:szCs w:val="20"/>
              </w:rPr>
            </w:pPr>
            <w:r w:rsidRPr="0075091B">
              <w:rPr>
                <w:color w:val="000000"/>
                <w:sz w:val="20"/>
                <w:szCs w:val="20"/>
              </w:rPr>
              <w:t>1</w:t>
            </w:r>
          </w:p>
        </w:tc>
        <w:tc>
          <w:tcPr>
            <w:tcW w:w="2500" w:type="dxa"/>
            <w:tcBorders>
              <w:top w:val="nil"/>
              <w:left w:val="nil"/>
              <w:bottom w:val="single" w:sz="4" w:space="0" w:color="auto"/>
              <w:right w:val="single" w:sz="4" w:space="0" w:color="auto"/>
            </w:tcBorders>
            <w:vAlign w:val="center"/>
            <w:hideMark/>
          </w:tcPr>
          <w:p w14:paraId="3F16FF1F" w14:textId="77777777" w:rsidR="0075091B" w:rsidRPr="0075091B" w:rsidRDefault="0075091B" w:rsidP="0075091B">
            <w:pPr>
              <w:spacing w:line="240" w:lineRule="auto"/>
              <w:rPr>
                <w:color w:val="000000"/>
                <w:sz w:val="20"/>
                <w:szCs w:val="20"/>
              </w:rPr>
            </w:pPr>
            <w:r w:rsidRPr="0075091B">
              <w:rPr>
                <w:color w:val="000000"/>
                <w:sz w:val="20"/>
                <w:szCs w:val="20"/>
              </w:rPr>
              <w:t>Płyty granitowe gr 3cm</w:t>
            </w:r>
          </w:p>
        </w:tc>
        <w:tc>
          <w:tcPr>
            <w:tcW w:w="920" w:type="dxa"/>
            <w:tcBorders>
              <w:top w:val="nil"/>
              <w:left w:val="nil"/>
              <w:bottom w:val="single" w:sz="4" w:space="0" w:color="auto"/>
              <w:right w:val="single" w:sz="4" w:space="0" w:color="auto"/>
            </w:tcBorders>
            <w:vAlign w:val="center"/>
            <w:hideMark/>
          </w:tcPr>
          <w:p w14:paraId="70461BF4" w14:textId="77777777" w:rsidR="0075091B" w:rsidRPr="0075091B" w:rsidRDefault="0075091B" w:rsidP="0075091B">
            <w:pPr>
              <w:spacing w:line="240" w:lineRule="auto"/>
              <w:jc w:val="center"/>
              <w:rPr>
                <w:color w:val="000000"/>
                <w:sz w:val="20"/>
                <w:szCs w:val="20"/>
              </w:rPr>
            </w:pPr>
            <w:r w:rsidRPr="0075091B">
              <w:rPr>
                <w:color w:val="000000"/>
                <w:sz w:val="20"/>
                <w:szCs w:val="20"/>
              </w:rPr>
              <w:t>0,04</w:t>
            </w:r>
          </w:p>
        </w:tc>
        <w:tc>
          <w:tcPr>
            <w:tcW w:w="962" w:type="dxa"/>
            <w:tcBorders>
              <w:top w:val="nil"/>
              <w:left w:val="nil"/>
              <w:bottom w:val="single" w:sz="4" w:space="0" w:color="auto"/>
              <w:right w:val="single" w:sz="4" w:space="0" w:color="auto"/>
            </w:tcBorders>
            <w:vAlign w:val="center"/>
            <w:hideMark/>
          </w:tcPr>
          <w:p w14:paraId="4CAB5BB9"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64EA9A40"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240" w:type="dxa"/>
            <w:tcBorders>
              <w:top w:val="nil"/>
              <w:left w:val="nil"/>
              <w:bottom w:val="single" w:sz="4" w:space="0" w:color="auto"/>
              <w:right w:val="single" w:sz="4" w:space="0" w:color="auto"/>
            </w:tcBorders>
            <w:noWrap/>
            <w:vAlign w:val="center"/>
            <w:hideMark/>
          </w:tcPr>
          <w:p w14:paraId="172C857C" w14:textId="77777777" w:rsidR="0075091B" w:rsidRPr="0075091B" w:rsidRDefault="0075091B" w:rsidP="0075091B">
            <w:pPr>
              <w:spacing w:line="240" w:lineRule="auto"/>
              <w:jc w:val="center"/>
              <w:rPr>
                <w:color w:val="000000"/>
                <w:sz w:val="20"/>
                <w:szCs w:val="20"/>
              </w:rPr>
            </w:pPr>
            <w:r w:rsidRPr="0075091B">
              <w:rPr>
                <w:color w:val="000000"/>
                <w:sz w:val="20"/>
                <w:szCs w:val="20"/>
              </w:rPr>
              <w:t>28,0</w:t>
            </w:r>
          </w:p>
        </w:tc>
        <w:tc>
          <w:tcPr>
            <w:tcW w:w="920" w:type="dxa"/>
            <w:tcBorders>
              <w:top w:val="nil"/>
              <w:left w:val="nil"/>
              <w:bottom w:val="single" w:sz="4" w:space="0" w:color="auto"/>
              <w:right w:val="single" w:sz="4" w:space="0" w:color="auto"/>
            </w:tcBorders>
            <w:noWrap/>
            <w:vAlign w:val="center"/>
            <w:hideMark/>
          </w:tcPr>
          <w:p w14:paraId="22099FAB" w14:textId="77777777" w:rsidR="0075091B" w:rsidRPr="0075091B" w:rsidRDefault="0075091B" w:rsidP="0075091B">
            <w:pPr>
              <w:spacing w:line="240" w:lineRule="auto"/>
              <w:jc w:val="center"/>
              <w:rPr>
                <w:color w:val="000000"/>
                <w:sz w:val="20"/>
                <w:szCs w:val="20"/>
              </w:rPr>
            </w:pPr>
            <w:r w:rsidRPr="0075091B">
              <w:rPr>
                <w:color w:val="000000"/>
                <w:sz w:val="20"/>
                <w:szCs w:val="20"/>
              </w:rPr>
              <w:t>1,12</w:t>
            </w:r>
          </w:p>
        </w:tc>
        <w:tc>
          <w:tcPr>
            <w:tcW w:w="820" w:type="dxa"/>
            <w:tcBorders>
              <w:top w:val="nil"/>
              <w:left w:val="nil"/>
              <w:bottom w:val="single" w:sz="4" w:space="0" w:color="auto"/>
              <w:right w:val="single" w:sz="4" w:space="0" w:color="auto"/>
            </w:tcBorders>
            <w:noWrap/>
            <w:vAlign w:val="center"/>
            <w:hideMark/>
          </w:tcPr>
          <w:p w14:paraId="663F30BF"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213DF01F" w14:textId="77777777" w:rsidR="0075091B" w:rsidRPr="0075091B" w:rsidRDefault="0075091B" w:rsidP="0075091B">
            <w:pPr>
              <w:spacing w:line="240" w:lineRule="auto"/>
              <w:jc w:val="center"/>
              <w:rPr>
                <w:color w:val="000000"/>
                <w:sz w:val="20"/>
                <w:szCs w:val="20"/>
              </w:rPr>
            </w:pPr>
            <w:r w:rsidRPr="0075091B">
              <w:rPr>
                <w:color w:val="000000"/>
                <w:sz w:val="20"/>
                <w:szCs w:val="20"/>
              </w:rPr>
              <w:t>1,51</w:t>
            </w:r>
          </w:p>
        </w:tc>
      </w:tr>
      <w:tr w:rsidR="0075091B" w:rsidRPr="0075091B" w14:paraId="28351006"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6A348B5A" w14:textId="77777777" w:rsidR="0075091B" w:rsidRPr="0075091B" w:rsidRDefault="0075091B" w:rsidP="0075091B">
            <w:pPr>
              <w:spacing w:line="240" w:lineRule="auto"/>
              <w:jc w:val="center"/>
              <w:rPr>
                <w:color w:val="000000"/>
                <w:sz w:val="20"/>
                <w:szCs w:val="20"/>
              </w:rPr>
            </w:pPr>
            <w:r w:rsidRPr="0075091B">
              <w:rPr>
                <w:color w:val="000000"/>
                <w:sz w:val="20"/>
                <w:szCs w:val="20"/>
              </w:rPr>
              <w:t>2</w:t>
            </w:r>
          </w:p>
        </w:tc>
        <w:tc>
          <w:tcPr>
            <w:tcW w:w="2500" w:type="dxa"/>
            <w:tcBorders>
              <w:top w:val="nil"/>
              <w:left w:val="nil"/>
              <w:bottom w:val="single" w:sz="4" w:space="0" w:color="auto"/>
              <w:right w:val="single" w:sz="4" w:space="0" w:color="auto"/>
            </w:tcBorders>
            <w:vAlign w:val="center"/>
            <w:hideMark/>
          </w:tcPr>
          <w:p w14:paraId="7CD2EC62" w14:textId="77777777" w:rsidR="0075091B" w:rsidRPr="0075091B" w:rsidRDefault="0075091B" w:rsidP="0075091B">
            <w:pPr>
              <w:spacing w:line="240" w:lineRule="auto"/>
              <w:rPr>
                <w:color w:val="000000"/>
                <w:sz w:val="20"/>
                <w:szCs w:val="20"/>
              </w:rPr>
            </w:pPr>
            <w:r w:rsidRPr="0075091B">
              <w:rPr>
                <w:color w:val="000000"/>
                <w:sz w:val="20"/>
                <w:szCs w:val="20"/>
              </w:rPr>
              <w:t xml:space="preserve">Stopnie betonowe </w:t>
            </w:r>
          </w:p>
        </w:tc>
        <w:tc>
          <w:tcPr>
            <w:tcW w:w="920" w:type="dxa"/>
            <w:tcBorders>
              <w:top w:val="nil"/>
              <w:left w:val="nil"/>
              <w:bottom w:val="single" w:sz="4" w:space="0" w:color="auto"/>
              <w:right w:val="single" w:sz="4" w:space="0" w:color="auto"/>
            </w:tcBorders>
            <w:vAlign w:val="center"/>
            <w:hideMark/>
          </w:tcPr>
          <w:p w14:paraId="42C372FF"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62" w:type="dxa"/>
            <w:tcBorders>
              <w:top w:val="nil"/>
              <w:left w:val="nil"/>
              <w:bottom w:val="single" w:sz="4" w:space="0" w:color="auto"/>
              <w:right w:val="single" w:sz="4" w:space="0" w:color="auto"/>
            </w:tcBorders>
            <w:vAlign w:val="center"/>
            <w:hideMark/>
          </w:tcPr>
          <w:p w14:paraId="5F1F832A"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56F7DCFD"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240" w:type="dxa"/>
            <w:tcBorders>
              <w:top w:val="nil"/>
              <w:left w:val="nil"/>
              <w:bottom w:val="single" w:sz="4" w:space="0" w:color="auto"/>
              <w:right w:val="single" w:sz="4" w:space="0" w:color="auto"/>
            </w:tcBorders>
            <w:noWrap/>
            <w:vAlign w:val="center"/>
            <w:hideMark/>
          </w:tcPr>
          <w:p w14:paraId="7DE5C3FA" w14:textId="77777777" w:rsidR="0075091B" w:rsidRPr="0075091B" w:rsidRDefault="0075091B" w:rsidP="0075091B">
            <w:pPr>
              <w:spacing w:line="240" w:lineRule="auto"/>
              <w:jc w:val="center"/>
              <w:rPr>
                <w:color w:val="000000"/>
                <w:sz w:val="20"/>
                <w:szCs w:val="20"/>
              </w:rPr>
            </w:pPr>
            <w:r w:rsidRPr="0075091B">
              <w:rPr>
                <w:color w:val="000000"/>
                <w:sz w:val="20"/>
                <w:szCs w:val="20"/>
              </w:rPr>
              <w:t>25,0</w:t>
            </w:r>
          </w:p>
        </w:tc>
        <w:tc>
          <w:tcPr>
            <w:tcW w:w="920" w:type="dxa"/>
            <w:tcBorders>
              <w:top w:val="nil"/>
              <w:left w:val="nil"/>
              <w:bottom w:val="single" w:sz="4" w:space="0" w:color="auto"/>
              <w:right w:val="single" w:sz="4" w:space="0" w:color="auto"/>
            </w:tcBorders>
            <w:noWrap/>
            <w:vAlign w:val="center"/>
            <w:hideMark/>
          </w:tcPr>
          <w:p w14:paraId="729C4780" w14:textId="77777777" w:rsidR="0075091B" w:rsidRPr="0075091B" w:rsidRDefault="0075091B" w:rsidP="0075091B">
            <w:pPr>
              <w:spacing w:line="240" w:lineRule="auto"/>
              <w:jc w:val="center"/>
              <w:rPr>
                <w:color w:val="000000"/>
                <w:sz w:val="20"/>
                <w:szCs w:val="20"/>
              </w:rPr>
            </w:pPr>
            <w:r w:rsidRPr="0075091B">
              <w:rPr>
                <w:color w:val="000000"/>
                <w:sz w:val="20"/>
                <w:szCs w:val="20"/>
              </w:rPr>
              <w:t>1,88</w:t>
            </w:r>
          </w:p>
        </w:tc>
        <w:tc>
          <w:tcPr>
            <w:tcW w:w="820" w:type="dxa"/>
            <w:tcBorders>
              <w:top w:val="nil"/>
              <w:left w:val="nil"/>
              <w:bottom w:val="single" w:sz="4" w:space="0" w:color="auto"/>
              <w:right w:val="single" w:sz="4" w:space="0" w:color="auto"/>
            </w:tcBorders>
            <w:noWrap/>
            <w:vAlign w:val="center"/>
            <w:hideMark/>
          </w:tcPr>
          <w:p w14:paraId="706FF91A"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12B4412D" w14:textId="77777777" w:rsidR="0075091B" w:rsidRPr="0075091B" w:rsidRDefault="0075091B" w:rsidP="0075091B">
            <w:pPr>
              <w:spacing w:line="240" w:lineRule="auto"/>
              <w:jc w:val="center"/>
              <w:rPr>
                <w:color w:val="000000"/>
                <w:sz w:val="20"/>
                <w:szCs w:val="20"/>
              </w:rPr>
            </w:pPr>
            <w:r w:rsidRPr="0075091B">
              <w:rPr>
                <w:color w:val="000000"/>
                <w:sz w:val="20"/>
                <w:szCs w:val="20"/>
              </w:rPr>
              <w:t>2,53</w:t>
            </w:r>
          </w:p>
        </w:tc>
      </w:tr>
      <w:tr w:rsidR="0075091B" w:rsidRPr="0075091B" w14:paraId="4CF91859"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16B48442" w14:textId="77777777" w:rsidR="0075091B" w:rsidRPr="0075091B" w:rsidRDefault="0075091B" w:rsidP="0075091B">
            <w:pPr>
              <w:spacing w:line="240" w:lineRule="auto"/>
              <w:jc w:val="center"/>
              <w:rPr>
                <w:color w:val="000000"/>
                <w:sz w:val="20"/>
                <w:szCs w:val="20"/>
              </w:rPr>
            </w:pPr>
            <w:r w:rsidRPr="0075091B">
              <w:rPr>
                <w:color w:val="000000"/>
                <w:sz w:val="20"/>
                <w:szCs w:val="20"/>
              </w:rPr>
              <w:t>3</w:t>
            </w:r>
          </w:p>
        </w:tc>
        <w:tc>
          <w:tcPr>
            <w:tcW w:w="2500" w:type="dxa"/>
            <w:tcBorders>
              <w:top w:val="nil"/>
              <w:left w:val="nil"/>
              <w:bottom w:val="single" w:sz="4" w:space="0" w:color="auto"/>
              <w:right w:val="single" w:sz="4" w:space="0" w:color="auto"/>
            </w:tcBorders>
            <w:vAlign w:val="center"/>
            <w:hideMark/>
          </w:tcPr>
          <w:p w14:paraId="264295CB" w14:textId="77777777" w:rsidR="0075091B" w:rsidRPr="0075091B" w:rsidRDefault="0075091B" w:rsidP="0075091B">
            <w:pPr>
              <w:spacing w:line="240" w:lineRule="auto"/>
              <w:rPr>
                <w:color w:val="000000"/>
                <w:sz w:val="20"/>
                <w:szCs w:val="20"/>
              </w:rPr>
            </w:pPr>
            <w:r w:rsidRPr="0075091B">
              <w:rPr>
                <w:color w:val="000000"/>
                <w:sz w:val="20"/>
                <w:szCs w:val="20"/>
              </w:rPr>
              <w:t>Płyta biegowa gr 18cm</w:t>
            </w:r>
          </w:p>
        </w:tc>
        <w:tc>
          <w:tcPr>
            <w:tcW w:w="920" w:type="dxa"/>
            <w:tcBorders>
              <w:top w:val="nil"/>
              <w:left w:val="nil"/>
              <w:bottom w:val="single" w:sz="4" w:space="0" w:color="auto"/>
              <w:right w:val="single" w:sz="4" w:space="0" w:color="auto"/>
            </w:tcBorders>
            <w:vAlign w:val="center"/>
            <w:hideMark/>
          </w:tcPr>
          <w:p w14:paraId="637960F7" w14:textId="77777777" w:rsidR="0075091B" w:rsidRPr="0075091B" w:rsidRDefault="0075091B" w:rsidP="0075091B">
            <w:pPr>
              <w:spacing w:line="240" w:lineRule="auto"/>
              <w:jc w:val="center"/>
              <w:rPr>
                <w:color w:val="000000"/>
                <w:sz w:val="20"/>
                <w:szCs w:val="20"/>
              </w:rPr>
            </w:pPr>
            <w:r w:rsidRPr="0075091B">
              <w:rPr>
                <w:color w:val="000000"/>
                <w:sz w:val="20"/>
                <w:szCs w:val="20"/>
              </w:rPr>
              <w:t>0,18</w:t>
            </w:r>
          </w:p>
        </w:tc>
        <w:tc>
          <w:tcPr>
            <w:tcW w:w="962" w:type="dxa"/>
            <w:tcBorders>
              <w:top w:val="nil"/>
              <w:left w:val="nil"/>
              <w:bottom w:val="single" w:sz="4" w:space="0" w:color="auto"/>
              <w:right w:val="single" w:sz="4" w:space="0" w:color="auto"/>
            </w:tcBorders>
            <w:vAlign w:val="center"/>
            <w:hideMark/>
          </w:tcPr>
          <w:p w14:paraId="4289C3DD"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3A2BD0D9"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240" w:type="dxa"/>
            <w:tcBorders>
              <w:top w:val="nil"/>
              <w:left w:val="nil"/>
              <w:bottom w:val="single" w:sz="4" w:space="0" w:color="auto"/>
              <w:right w:val="single" w:sz="4" w:space="0" w:color="auto"/>
            </w:tcBorders>
            <w:noWrap/>
            <w:vAlign w:val="center"/>
            <w:hideMark/>
          </w:tcPr>
          <w:p w14:paraId="3DF7ED53" w14:textId="77777777" w:rsidR="0075091B" w:rsidRPr="0075091B" w:rsidRDefault="0075091B" w:rsidP="0075091B">
            <w:pPr>
              <w:spacing w:line="240" w:lineRule="auto"/>
              <w:jc w:val="center"/>
              <w:rPr>
                <w:color w:val="000000"/>
                <w:sz w:val="20"/>
                <w:szCs w:val="20"/>
              </w:rPr>
            </w:pPr>
            <w:r w:rsidRPr="0075091B">
              <w:rPr>
                <w:color w:val="000000"/>
                <w:sz w:val="20"/>
                <w:szCs w:val="20"/>
              </w:rPr>
              <w:t>25,0</w:t>
            </w:r>
          </w:p>
        </w:tc>
        <w:tc>
          <w:tcPr>
            <w:tcW w:w="920" w:type="dxa"/>
            <w:tcBorders>
              <w:top w:val="nil"/>
              <w:left w:val="nil"/>
              <w:bottom w:val="single" w:sz="4" w:space="0" w:color="auto"/>
              <w:right w:val="single" w:sz="4" w:space="0" w:color="auto"/>
            </w:tcBorders>
            <w:noWrap/>
            <w:vAlign w:val="center"/>
            <w:hideMark/>
          </w:tcPr>
          <w:p w14:paraId="6B58507B" w14:textId="77777777" w:rsidR="0075091B" w:rsidRPr="0075091B" w:rsidRDefault="0075091B" w:rsidP="0075091B">
            <w:pPr>
              <w:spacing w:line="240" w:lineRule="auto"/>
              <w:jc w:val="center"/>
              <w:rPr>
                <w:color w:val="000000"/>
                <w:sz w:val="20"/>
                <w:szCs w:val="20"/>
              </w:rPr>
            </w:pPr>
            <w:r w:rsidRPr="0075091B">
              <w:rPr>
                <w:color w:val="000000"/>
                <w:sz w:val="20"/>
                <w:szCs w:val="20"/>
              </w:rPr>
              <w:t>4,50</w:t>
            </w:r>
          </w:p>
        </w:tc>
        <w:tc>
          <w:tcPr>
            <w:tcW w:w="820" w:type="dxa"/>
            <w:tcBorders>
              <w:top w:val="nil"/>
              <w:left w:val="nil"/>
              <w:bottom w:val="single" w:sz="4" w:space="0" w:color="auto"/>
              <w:right w:val="single" w:sz="4" w:space="0" w:color="auto"/>
            </w:tcBorders>
            <w:noWrap/>
            <w:vAlign w:val="center"/>
            <w:hideMark/>
          </w:tcPr>
          <w:p w14:paraId="36147BE4"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4AE1A162" w14:textId="77777777" w:rsidR="0075091B" w:rsidRPr="0075091B" w:rsidRDefault="0075091B" w:rsidP="0075091B">
            <w:pPr>
              <w:spacing w:line="240" w:lineRule="auto"/>
              <w:jc w:val="center"/>
              <w:rPr>
                <w:color w:val="000000"/>
                <w:sz w:val="20"/>
                <w:szCs w:val="20"/>
              </w:rPr>
            </w:pPr>
            <w:r w:rsidRPr="0075091B">
              <w:rPr>
                <w:color w:val="000000"/>
                <w:sz w:val="20"/>
                <w:szCs w:val="20"/>
              </w:rPr>
              <w:t>6,08</w:t>
            </w:r>
          </w:p>
        </w:tc>
      </w:tr>
      <w:tr w:rsidR="0075091B" w:rsidRPr="0075091B" w14:paraId="098D2206"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0B27EFD1" w14:textId="77777777" w:rsidR="0075091B" w:rsidRPr="0075091B" w:rsidRDefault="0075091B" w:rsidP="0075091B">
            <w:pPr>
              <w:spacing w:line="240" w:lineRule="auto"/>
              <w:jc w:val="center"/>
              <w:rPr>
                <w:color w:val="000000"/>
                <w:sz w:val="20"/>
                <w:szCs w:val="20"/>
              </w:rPr>
            </w:pPr>
            <w:r w:rsidRPr="0075091B">
              <w:rPr>
                <w:color w:val="000000"/>
                <w:sz w:val="20"/>
                <w:szCs w:val="20"/>
              </w:rPr>
              <w:t>4</w:t>
            </w:r>
          </w:p>
        </w:tc>
        <w:tc>
          <w:tcPr>
            <w:tcW w:w="2500" w:type="dxa"/>
            <w:tcBorders>
              <w:top w:val="nil"/>
              <w:left w:val="nil"/>
              <w:bottom w:val="single" w:sz="4" w:space="0" w:color="auto"/>
              <w:right w:val="single" w:sz="4" w:space="0" w:color="auto"/>
            </w:tcBorders>
            <w:vAlign w:val="center"/>
            <w:hideMark/>
          </w:tcPr>
          <w:p w14:paraId="1627E478" w14:textId="77777777" w:rsidR="0075091B" w:rsidRPr="0075091B" w:rsidRDefault="0075091B" w:rsidP="0075091B">
            <w:pPr>
              <w:spacing w:line="240" w:lineRule="auto"/>
              <w:rPr>
                <w:color w:val="000000"/>
                <w:sz w:val="20"/>
                <w:szCs w:val="20"/>
              </w:rPr>
            </w:pPr>
            <w:r w:rsidRPr="0075091B">
              <w:rPr>
                <w:color w:val="000000"/>
                <w:sz w:val="20"/>
                <w:szCs w:val="20"/>
              </w:rPr>
              <w:t xml:space="preserve">Balustrada </w:t>
            </w:r>
          </w:p>
        </w:tc>
        <w:tc>
          <w:tcPr>
            <w:tcW w:w="920" w:type="dxa"/>
            <w:tcBorders>
              <w:top w:val="nil"/>
              <w:left w:val="nil"/>
              <w:bottom w:val="single" w:sz="4" w:space="0" w:color="auto"/>
              <w:right w:val="single" w:sz="4" w:space="0" w:color="auto"/>
            </w:tcBorders>
            <w:vAlign w:val="center"/>
            <w:hideMark/>
          </w:tcPr>
          <w:p w14:paraId="13748445"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62" w:type="dxa"/>
            <w:tcBorders>
              <w:top w:val="nil"/>
              <w:left w:val="nil"/>
              <w:bottom w:val="single" w:sz="4" w:space="0" w:color="auto"/>
              <w:right w:val="single" w:sz="4" w:space="0" w:color="auto"/>
            </w:tcBorders>
            <w:vAlign w:val="center"/>
            <w:hideMark/>
          </w:tcPr>
          <w:p w14:paraId="78031923"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vAlign w:val="center"/>
            <w:hideMark/>
          </w:tcPr>
          <w:p w14:paraId="29E85E42" w14:textId="77777777" w:rsidR="0075091B" w:rsidRPr="0075091B" w:rsidRDefault="0075091B" w:rsidP="0075091B">
            <w:pPr>
              <w:spacing w:line="240" w:lineRule="auto"/>
              <w:jc w:val="center"/>
              <w:rPr>
                <w:color w:val="000000"/>
                <w:sz w:val="20"/>
                <w:szCs w:val="20"/>
              </w:rPr>
            </w:pPr>
            <w:r w:rsidRPr="0075091B">
              <w:rPr>
                <w:color w:val="000000"/>
                <w:sz w:val="20"/>
                <w:szCs w:val="20"/>
              </w:rPr>
              <w:t>0,30</w:t>
            </w:r>
          </w:p>
        </w:tc>
        <w:tc>
          <w:tcPr>
            <w:tcW w:w="1240" w:type="dxa"/>
            <w:tcBorders>
              <w:top w:val="nil"/>
              <w:left w:val="nil"/>
              <w:bottom w:val="single" w:sz="4" w:space="0" w:color="auto"/>
              <w:right w:val="single" w:sz="4" w:space="0" w:color="auto"/>
            </w:tcBorders>
            <w:noWrap/>
            <w:vAlign w:val="center"/>
            <w:hideMark/>
          </w:tcPr>
          <w:p w14:paraId="5274DE45"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20" w:type="dxa"/>
            <w:tcBorders>
              <w:top w:val="nil"/>
              <w:left w:val="nil"/>
              <w:bottom w:val="single" w:sz="4" w:space="0" w:color="auto"/>
              <w:right w:val="single" w:sz="4" w:space="0" w:color="auto"/>
            </w:tcBorders>
            <w:noWrap/>
            <w:vAlign w:val="center"/>
            <w:hideMark/>
          </w:tcPr>
          <w:p w14:paraId="687FE42A" w14:textId="77777777" w:rsidR="0075091B" w:rsidRPr="0075091B" w:rsidRDefault="0075091B" w:rsidP="0075091B">
            <w:pPr>
              <w:spacing w:line="240" w:lineRule="auto"/>
              <w:jc w:val="center"/>
              <w:rPr>
                <w:color w:val="000000"/>
                <w:sz w:val="20"/>
                <w:szCs w:val="20"/>
              </w:rPr>
            </w:pPr>
            <w:r w:rsidRPr="0075091B">
              <w:rPr>
                <w:color w:val="000000"/>
                <w:sz w:val="20"/>
                <w:szCs w:val="20"/>
              </w:rPr>
              <w:t>0,30</w:t>
            </w:r>
          </w:p>
        </w:tc>
        <w:tc>
          <w:tcPr>
            <w:tcW w:w="820" w:type="dxa"/>
            <w:tcBorders>
              <w:top w:val="nil"/>
              <w:left w:val="nil"/>
              <w:bottom w:val="single" w:sz="4" w:space="0" w:color="auto"/>
              <w:right w:val="single" w:sz="4" w:space="0" w:color="auto"/>
            </w:tcBorders>
            <w:noWrap/>
            <w:vAlign w:val="center"/>
            <w:hideMark/>
          </w:tcPr>
          <w:p w14:paraId="0D611D11"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noWrap/>
            <w:vAlign w:val="center"/>
            <w:hideMark/>
          </w:tcPr>
          <w:p w14:paraId="61A4C7AD" w14:textId="77777777" w:rsidR="0075091B" w:rsidRPr="0075091B" w:rsidRDefault="0075091B" w:rsidP="0075091B">
            <w:pPr>
              <w:spacing w:line="240" w:lineRule="auto"/>
              <w:jc w:val="center"/>
              <w:rPr>
                <w:color w:val="000000"/>
                <w:sz w:val="20"/>
                <w:szCs w:val="20"/>
              </w:rPr>
            </w:pPr>
            <w:r w:rsidRPr="0075091B">
              <w:rPr>
                <w:color w:val="000000"/>
                <w:sz w:val="20"/>
                <w:szCs w:val="20"/>
              </w:rPr>
              <w:t>0,41</w:t>
            </w:r>
          </w:p>
        </w:tc>
      </w:tr>
      <w:tr w:rsidR="0075091B" w:rsidRPr="0075091B" w14:paraId="2AA78E8C" w14:textId="77777777" w:rsidTr="0075091B">
        <w:trPr>
          <w:trHeight w:val="255"/>
        </w:trPr>
        <w:tc>
          <w:tcPr>
            <w:tcW w:w="7162" w:type="dxa"/>
            <w:gridSpan w:val="6"/>
            <w:tcBorders>
              <w:top w:val="single" w:sz="4" w:space="0" w:color="auto"/>
              <w:left w:val="single" w:sz="4" w:space="0" w:color="auto"/>
              <w:bottom w:val="single" w:sz="4" w:space="0" w:color="auto"/>
              <w:right w:val="single" w:sz="4" w:space="0" w:color="000000"/>
            </w:tcBorders>
            <w:noWrap/>
            <w:vAlign w:val="center"/>
            <w:hideMark/>
          </w:tcPr>
          <w:p w14:paraId="065F026C" w14:textId="77777777" w:rsidR="0075091B" w:rsidRPr="0075091B" w:rsidRDefault="0075091B" w:rsidP="0075091B">
            <w:pPr>
              <w:spacing w:line="240" w:lineRule="auto"/>
              <w:jc w:val="right"/>
              <w:rPr>
                <w:color w:val="000000"/>
                <w:sz w:val="20"/>
                <w:szCs w:val="20"/>
              </w:rPr>
            </w:pPr>
            <w:r w:rsidRPr="0075091B">
              <w:rPr>
                <w:color w:val="000000"/>
                <w:sz w:val="20"/>
                <w:szCs w:val="20"/>
              </w:rPr>
              <w:t xml:space="preserve">Razem </w:t>
            </w:r>
            <w:proofErr w:type="spellStart"/>
            <w:r w:rsidRPr="0075091B">
              <w:rPr>
                <w:color w:val="000000"/>
                <w:sz w:val="20"/>
                <w:szCs w:val="20"/>
              </w:rPr>
              <w:t>obc</w:t>
            </w:r>
            <w:proofErr w:type="spellEnd"/>
            <w:r w:rsidRPr="0075091B">
              <w:rPr>
                <w:color w:val="000000"/>
                <w:sz w:val="20"/>
                <w:szCs w:val="20"/>
              </w:rPr>
              <w:t>. stałe:</w:t>
            </w:r>
          </w:p>
        </w:tc>
        <w:tc>
          <w:tcPr>
            <w:tcW w:w="920" w:type="dxa"/>
            <w:tcBorders>
              <w:top w:val="nil"/>
              <w:left w:val="nil"/>
              <w:bottom w:val="single" w:sz="4" w:space="0" w:color="auto"/>
              <w:right w:val="single" w:sz="4" w:space="0" w:color="auto"/>
            </w:tcBorders>
            <w:shd w:val="clear" w:color="000000" w:fill="9BC2E6"/>
            <w:noWrap/>
            <w:vAlign w:val="center"/>
            <w:hideMark/>
          </w:tcPr>
          <w:p w14:paraId="05EC8C3B" w14:textId="77777777" w:rsidR="0075091B" w:rsidRPr="0075091B" w:rsidRDefault="0075091B" w:rsidP="0075091B">
            <w:pPr>
              <w:spacing w:line="240" w:lineRule="auto"/>
              <w:jc w:val="center"/>
              <w:rPr>
                <w:color w:val="000000"/>
                <w:sz w:val="20"/>
                <w:szCs w:val="20"/>
              </w:rPr>
            </w:pPr>
            <w:r w:rsidRPr="0075091B">
              <w:rPr>
                <w:color w:val="000000"/>
                <w:sz w:val="20"/>
                <w:szCs w:val="20"/>
              </w:rPr>
              <w:t>7,80</w:t>
            </w:r>
          </w:p>
        </w:tc>
        <w:tc>
          <w:tcPr>
            <w:tcW w:w="820" w:type="dxa"/>
            <w:tcBorders>
              <w:top w:val="nil"/>
              <w:left w:val="nil"/>
              <w:bottom w:val="single" w:sz="4" w:space="0" w:color="auto"/>
              <w:right w:val="single" w:sz="4" w:space="0" w:color="auto"/>
            </w:tcBorders>
            <w:noWrap/>
            <w:vAlign w:val="center"/>
            <w:hideMark/>
          </w:tcPr>
          <w:p w14:paraId="5ECC603D" w14:textId="77777777" w:rsidR="0075091B" w:rsidRPr="0075091B" w:rsidRDefault="0075091B" w:rsidP="0075091B">
            <w:pPr>
              <w:spacing w:line="240" w:lineRule="auto"/>
              <w:jc w:val="center"/>
              <w:rPr>
                <w:color w:val="000000"/>
                <w:sz w:val="20"/>
                <w:szCs w:val="20"/>
              </w:rPr>
            </w:pPr>
            <w:r w:rsidRPr="0075091B">
              <w:rPr>
                <w:color w:val="000000"/>
                <w:sz w:val="20"/>
                <w:szCs w:val="20"/>
              </w:rPr>
              <w:t>1,35</w:t>
            </w:r>
          </w:p>
        </w:tc>
        <w:tc>
          <w:tcPr>
            <w:tcW w:w="920" w:type="dxa"/>
            <w:tcBorders>
              <w:top w:val="nil"/>
              <w:left w:val="nil"/>
              <w:bottom w:val="single" w:sz="4" w:space="0" w:color="auto"/>
              <w:right w:val="single" w:sz="4" w:space="0" w:color="auto"/>
            </w:tcBorders>
            <w:shd w:val="clear" w:color="000000" w:fill="9BC2E6"/>
            <w:noWrap/>
            <w:vAlign w:val="center"/>
            <w:hideMark/>
          </w:tcPr>
          <w:p w14:paraId="6194F5D3" w14:textId="77777777" w:rsidR="0075091B" w:rsidRPr="0075091B" w:rsidRDefault="0075091B" w:rsidP="0075091B">
            <w:pPr>
              <w:spacing w:line="240" w:lineRule="auto"/>
              <w:jc w:val="center"/>
              <w:rPr>
                <w:color w:val="000000"/>
                <w:sz w:val="20"/>
                <w:szCs w:val="20"/>
              </w:rPr>
            </w:pPr>
            <w:r w:rsidRPr="0075091B">
              <w:rPr>
                <w:color w:val="000000"/>
                <w:sz w:val="20"/>
                <w:szCs w:val="20"/>
              </w:rPr>
              <w:t>10,52</w:t>
            </w:r>
          </w:p>
        </w:tc>
      </w:tr>
      <w:tr w:rsidR="0075091B" w:rsidRPr="0075091B" w14:paraId="1E513215" w14:textId="77777777" w:rsidTr="0075091B">
        <w:trPr>
          <w:trHeight w:val="255"/>
        </w:trPr>
        <w:tc>
          <w:tcPr>
            <w:tcW w:w="9822" w:type="dxa"/>
            <w:gridSpan w:val="9"/>
            <w:tcBorders>
              <w:top w:val="single" w:sz="4" w:space="0" w:color="auto"/>
              <w:left w:val="single" w:sz="4" w:space="0" w:color="auto"/>
              <w:bottom w:val="single" w:sz="4" w:space="0" w:color="auto"/>
              <w:right w:val="single" w:sz="4" w:space="0" w:color="000000"/>
            </w:tcBorders>
            <w:noWrap/>
            <w:vAlign w:val="center"/>
            <w:hideMark/>
          </w:tcPr>
          <w:p w14:paraId="7914641A" w14:textId="77777777" w:rsidR="0075091B" w:rsidRPr="0075091B" w:rsidRDefault="0075091B" w:rsidP="0075091B">
            <w:pPr>
              <w:spacing w:line="240" w:lineRule="auto"/>
              <w:jc w:val="center"/>
              <w:rPr>
                <w:color w:val="000000"/>
                <w:sz w:val="20"/>
                <w:szCs w:val="20"/>
              </w:rPr>
            </w:pPr>
            <w:r w:rsidRPr="0075091B">
              <w:rPr>
                <w:color w:val="000000"/>
                <w:sz w:val="20"/>
                <w:szCs w:val="20"/>
              </w:rPr>
              <w:t>Obciążenia zmienne</w:t>
            </w:r>
          </w:p>
        </w:tc>
      </w:tr>
      <w:tr w:rsidR="0075091B" w:rsidRPr="0075091B" w14:paraId="1AB1FD41" w14:textId="77777777" w:rsidTr="0075091B">
        <w:trPr>
          <w:trHeight w:val="255"/>
        </w:trPr>
        <w:tc>
          <w:tcPr>
            <w:tcW w:w="500" w:type="dxa"/>
            <w:tcBorders>
              <w:top w:val="nil"/>
              <w:left w:val="single" w:sz="4" w:space="0" w:color="auto"/>
              <w:bottom w:val="single" w:sz="4" w:space="0" w:color="auto"/>
              <w:right w:val="single" w:sz="4" w:space="0" w:color="auto"/>
            </w:tcBorders>
            <w:noWrap/>
            <w:vAlign w:val="center"/>
            <w:hideMark/>
          </w:tcPr>
          <w:p w14:paraId="2BFB1431" w14:textId="786BB830" w:rsidR="0075091B" w:rsidRPr="0075091B" w:rsidRDefault="0075091B" w:rsidP="0075091B">
            <w:pPr>
              <w:spacing w:line="240" w:lineRule="auto"/>
              <w:jc w:val="center"/>
              <w:rPr>
                <w:color w:val="000000"/>
                <w:sz w:val="20"/>
                <w:szCs w:val="20"/>
              </w:rPr>
            </w:pPr>
            <w:r>
              <w:rPr>
                <w:color w:val="000000"/>
                <w:sz w:val="20"/>
                <w:szCs w:val="20"/>
              </w:rPr>
              <w:t>5</w:t>
            </w:r>
          </w:p>
        </w:tc>
        <w:tc>
          <w:tcPr>
            <w:tcW w:w="2500" w:type="dxa"/>
            <w:tcBorders>
              <w:top w:val="nil"/>
              <w:left w:val="nil"/>
              <w:bottom w:val="single" w:sz="4" w:space="0" w:color="auto"/>
              <w:right w:val="single" w:sz="4" w:space="0" w:color="auto"/>
            </w:tcBorders>
            <w:noWrap/>
            <w:vAlign w:val="center"/>
            <w:hideMark/>
          </w:tcPr>
          <w:p w14:paraId="5A4256FE" w14:textId="77777777" w:rsidR="0075091B" w:rsidRPr="0075091B" w:rsidRDefault="0075091B" w:rsidP="0075091B">
            <w:pPr>
              <w:spacing w:line="240" w:lineRule="auto"/>
              <w:rPr>
                <w:color w:val="000000"/>
                <w:sz w:val="20"/>
                <w:szCs w:val="20"/>
              </w:rPr>
            </w:pPr>
            <w:proofErr w:type="spellStart"/>
            <w:r w:rsidRPr="0075091B">
              <w:rPr>
                <w:color w:val="000000"/>
                <w:sz w:val="20"/>
                <w:szCs w:val="20"/>
              </w:rPr>
              <w:t>Obc</w:t>
            </w:r>
            <w:proofErr w:type="spellEnd"/>
            <w:r w:rsidRPr="0075091B">
              <w:rPr>
                <w:color w:val="000000"/>
                <w:sz w:val="20"/>
                <w:szCs w:val="20"/>
              </w:rPr>
              <w:t>. Eksploatacyjne kat "A"</w:t>
            </w:r>
          </w:p>
        </w:tc>
        <w:tc>
          <w:tcPr>
            <w:tcW w:w="920" w:type="dxa"/>
            <w:tcBorders>
              <w:top w:val="nil"/>
              <w:left w:val="nil"/>
              <w:bottom w:val="single" w:sz="4" w:space="0" w:color="auto"/>
              <w:right w:val="single" w:sz="4" w:space="0" w:color="auto"/>
            </w:tcBorders>
            <w:noWrap/>
            <w:vAlign w:val="center"/>
            <w:hideMark/>
          </w:tcPr>
          <w:p w14:paraId="3E103B25"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62" w:type="dxa"/>
            <w:tcBorders>
              <w:top w:val="nil"/>
              <w:left w:val="nil"/>
              <w:bottom w:val="single" w:sz="4" w:space="0" w:color="auto"/>
              <w:right w:val="single" w:sz="4" w:space="0" w:color="auto"/>
            </w:tcBorders>
            <w:noWrap/>
            <w:vAlign w:val="center"/>
            <w:hideMark/>
          </w:tcPr>
          <w:p w14:paraId="0FB9D15D"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1040" w:type="dxa"/>
            <w:tcBorders>
              <w:top w:val="nil"/>
              <w:left w:val="nil"/>
              <w:bottom w:val="single" w:sz="4" w:space="0" w:color="auto"/>
              <w:right w:val="single" w:sz="4" w:space="0" w:color="auto"/>
            </w:tcBorders>
            <w:noWrap/>
            <w:vAlign w:val="center"/>
            <w:hideMark/>
          </w:tcPr>
          <w:p w14:paraId="66A184DF" w14:textId="77777777" w:rsidR="0075091B" w:rsidRPr="0075091B" w:rsidRDefault="0075091B" w:rsidP="0075091B">
            <w:pPr>
              <w:spacing w:line="240" w:lineRule="auto"/>
              <w:jc w:val="center"/>
              <w:rPr>
                <w:color w:val="000000"/>
                <w:sz w:val="20"/>
                <w:szCs w:val="20"/>
              </w:rPr>
            </w:pPr>
            <w:r w:rsidRPr="0075091B">
              <w:rPr>
                <w:color w:val="000000"/>
                <w:sz w:val="20"/>
                <w:szCs w:val="20"/>
              </w:rPr>
              <w:t>4,00</w:t>
            </w:r>
          </w:p>
        </w:tc>
        <w:tc>
          <w:tcPr>
            <w:tcW w:w="1240" w:type="dxa"/>
            <w:tcBorders>
              <w:top w:val="nil"/>
              <w:left w:val="nil"/>
              <w:bottom w:val="single" w:sz="4" w:space="0" w:color="auto"/>
              <w:right w:val="single" w:sz="4" w:space="0" w:color="auto"/>
            </w:tcBorders>
            <w:noWrap/>
            <w:vAlign w:val="center"/>
            <w:hideMark/>
          </w:tcPr>
          <w:p w14:paraId="5D733FAB" w14:textId="77777777" w:rsidR="0075091B" w:rsidRPr="0075091B" w:rsidRDefault="0075091B" w:rsidP="0075091B">
            <w:pPr>
              <w:spacing w:line="240" w:lineRule="auto"/>
              <w:jc w:val="center"/>
              <w:rPr>
                <w:color w:val="000000"/>
                <w:sz w:val="20"/>
                <w:szCs w:val="20"/>
              </w:rPr>
            </w:pPr>
            <w:r w:rsidRPr="0075091B">
              <w:rPr>
                <w:color w:val="000000"/>
                <w:sz w:val="20"/>
                <w:szCs w:val="20"/>
              </w:rPr>
              <w:t> </w:t>
            </w:r>
          </w:p>
        </w:tc>
        <w:tc>
          <w:tcPr>
            <w:tcW w:w="920" w:type="dxa"/>
            <w:tcBorders>
              <w:top w:val="nil"/>
              <w:left w:val="nil"/>
              <w:bottom w:val="single" w:sz="4" w:space="0" w:color="auto"/>
              <w:right w:val="single" w:sz="4" w:space="0" w:color="auto"/>
            </w:tcBorders>
            <w:shd w:val="clear" w:color="000000" w:fill="9BC2E6"/>
            <w:noWrap/>
            <w:vAlign w:val="center"/>
            <w:hideMark/>
          </w:tcPr>
          <w:p w14:paraId="295E691A" w14:textId="77777777" w:rsidR="0075091B" w:rsidRPr="0075091B" w:rsidRDefault="0075091B" w:rsidP="0075091B">
            <w:pPr>
              <w:spacing w:line="240" w:lineRule="auto"/>
              <w:jc w:val="center"/>
              <w:rPr>
                <w:color w:val="000000"/>
                <w:sz w:val="20"/>
                <w:szCs w:val="20"/>
              </w:rPr>
            </w:pPr>
            <w:r w:rsidRPr="0075091B">
              <w:rPr>
                <w:color w:val="000000"/>
                <w:sz w:val="20"/>
                <w:szCs w:val="20"/>
              </w:rPr>
              <w:t>4,00</w:t>
            </w:r>
          </w:p>
        </w:tc>
        <w:tc>
          <w:tcPr>
            <w:tcW w:w="820" w:type="dxa"/>
            <w:tcBorders>
              <w:top w:val="nil"/>
              <w:left w:val="nil"/>
              <w:bottom w:val="single" w:sz="4" w:space="0" w:color="auto"/>
              <w:right w:val="single" w:sz="4" w:space="0" w:color="auto"/>
            </w:tcBorders>
            <w:noWrap/>
            <w:vAlign w:val="center"/>
            <w:hideMark/>
          </w:tcPr>
          <w:p w14:paraId="25F2C617" w14:textId="77777777" w:rsidR="0075091B" w:rsidRPr="0075091B" w:rsidRDefault="0075091B" w:rsidP="0075091B">
            <w:pPr>
              <w:spacing w:line="240" w:lineRule="auto"/>
              <w:jc w:val="center"/>
              <w:rPr>
                <w:color w:val="000000"/>
                <w:sz w:val="20"/>
                <w:szCs w:val="20"/>
              </w:rPr>
            </w:pPr>
            <w:r w:rsidRPr="0075091B">
              <w:rPr>
                <w:color w:val="000000"/>
                <w:sz w:val="20"/>
                <w:szCs w:val="20"/>
              </w:rPr>
              <w:t>1,5</w:t>
            </w:r>
          </w:p>
        </w:tc>
        <w:tc>
          <w:tcPr>
            <w:tcW w:w="920" w:type="dxa"/>
            <w:tcBorders>
              <w:top w:val="nil"/>
              <w:left w:val="nil"/>
              <w:bottom w:val="single" w:sz="4" w:space="0" w:color="auto"/>
              <w:right w:val="single" w:sz="4" w:space="0" w:color="auto"/>
            </w:tcBorders>
            <w:shd w:val="clear" w:color="000000" w:fill="9BC2E6"/>
            <w:noWrap/>
            <w:vAlign w:val="center"/>
            <w:hideMark/>
          </w:tcPr>
          <w:p w14:paraId="6DA62A4F" w14:textId="77777777" w:rsidR="0075091B" w:rsidRPr="0075091B" w:rsidRDefault="0075091B" w:rsidP="0075091B">
            <w:pPr>
              <w:spacing w:line="240" w:lineRule="auto"/>
              <w:jc w:val="center"/>
              <w:rPr>
                <w:color w:val="000000"/>
                <w:sz w:val="20"/>
                <w:szCs w:val="20"/>
              </w:rPr>
            </w:pPr>
            <w:r w:rsidRPr="0075091B">
              <w:rPr>
                <w:color w:val="000000"/>
                <w:sz w:val="20"/>
                <w:szCs w:val="20"/>
              </w:rPr>
              <w:t>6,00</w:t>
            </w:r>
          </w:p>
        </w:tc>
      </w:tr>
    </w:tbl>
    <w:p w14:paraId="39EC6750" w14:textId="4CAFF356" w:rsidR="00554A97" w:rsidRPr="005D4157" w:rsidRDefault="00554A97" w:rsidP="00352DBD">
      <w:pPr>
        <w:pStyle w:val="Nagwek3"/>
        <w:numPr>
          <w:ilvl w:val="1"/>
          <w:numId w:val="21"/>
        </w:numPr>
      </w:pPr>
      <w:bookmarkStart w:id="87" w:name="_Toc33609011"/>
      <w:bookmarkStart w:id="88" w:name="_Toc40354264"/>
      <w:bookmarkStart w:id="89" w:name="_Toc62117113"/>
      <w:bookmarkStart w:id="90" w:name="_Toc80776244"/>
      <w:bookmarkStart w:id="91" w:name="_Toc92783886"/>
      <w:bookmarkStart w:id="92" w:name="_Toc107481218"/>
      <w:bookmarkStart w:id="93" w:name="_Toc180055699"/>
      <w:bookmarkStart w:id="94" w:name="_Toc237609089"/>
      <w:r w:rsidRPr="005D4157">
        <w:t>Kombinacje obciążeń</w:t>
      </w:r>
      <w:bookmarkEnd w:id="87"/>
      <w:bookmarkEnd w:id="88"/>
      <w:bookmarkEnd w:id="89"/>
      <w:bookmarkEnd w:id="90"/>
      <w:bookmarkEnd w:id="91"/>
      <w:bookmarkEnd w:id="92"/>
      <w:bookmarkEnd w:id="93"/>
      <w:bookmarkEnd w:id="94"/>
    </w:p>
    <w:p w14:paraId="3D443085" w14:textId="77777777" w:rsidR="00554A97" w:rsidRDefault="00554A97" w:rsidP="00554A97">
      <w:pPr>
        <w:pStyle w:val="Nagwek4"/>
        <w:numPr>
          <w:ilvl w:val="0"/>
          <w:numId w:val="0"/>
        </w:numPr>
        <w:tabs>
          <w:tab w:val="clear" w:pos="1134"/>
        </w:tabs>
        <w:spacing w:line="276" w:lineRule="auto"/>
        <w:ind w:firstLine="708"/>
        <w:rPr>
          <w:lang w:val="pl-PL"/>
        </w:rPr>
      </w:pPr>
      <w:r>
        <w:rPr>
          <w:lang w:val="pl-PL"/>
        </w:rPr>
        <w:t xml:space="preserve">Kombinacje przyjęte do wymiarowania metodą Stanów Granicznych zostały przyjęte jako najmniej korzystne efekty wzorów podanych przez normę </w:t>
      </w:r>
      <w:proofErr w:type="spellStart"/>
      <w:r>
        <w:rPr>
          <w:lang w:val="pl-PL"/>
        </w:rPr>
        <w:t>PN</w:t>
      </w:r>
      <w:proofErr w:type="spellEnd"/>
      <w:r>
        <w:rPr>
          <w:lang w:val="pl-PL"/>
        </w:rPr>
        <w:t>-EN 1990:</w:t>
      </w:r>
    </w:p>
    <w:p w14:paraId="7C062A97" w14:textId="77777777" w:rsidR="00554A97" w:rsidRDefault="00554A97" w:rsidP="00352DBD">
      <w:pPr>
        <w:pStyle w:val="Akapitzlist"/>
        <w:numPr>
          <w:ilvl w:val="0"/>
          <w:numId w:val="26"/>
        </w:numPr>
        <w:rPr>
          <w:rFonts w:ascii="Times New Roman" w:hAnsi="Times New Roman"/>
          <w:sz w:val="24"/>
          <w:szCs w:val="24"/>
        </w:rPr>
      </w:pPr>
      <w:proofErr w:type="spellStart"/>
      <w:r>
        <w:rPr>
          <w:rFonts w:ascii="Times New Roman" w:hAnsi="Times New Roman"/>
          <w:sz w:val="24"/>
          <w:szCs w:val="24"/>
        </w:rPr>
        <w:t>SGN</w:t>
      </w:r>
      <w:proofErr w:type="spellEnd"/>
      <w:r>
        <w:rPr>
          <w:rFonts w:ascii="Times New Roman" w:hAnsi="Times New Roman"/>
          <w:sz w:val="24"/>
          <w:szCs w:val="24"/>
        </w:rPr>
        <w:t>: 6.10a i 6.10b</w:t>
      </w:r>
    </w:p>
    <w:p w14:paraId="139CDF9D" w14:textId="77777777" w:rsidR="00554A97" w:rsidRPr="00300606" w:rsidRDefault="00554A97" w:rsidP="00352DBD">
      <w:pPr>
        <w:pStyle w:val="Akapitzlist"/>
        <w:numPr>
          <w:ilvl w:val="0"/>
          <w:numId w:val="26"/>
        </w:numPr>
        <w:rPr>
          <w:rFonts w:ascii="Times New Roman" w:hAnsi="Times New Roman"/>
          <w:sz w:val="24"/>
          <w:szCs w:val="24"/>
        </w:rPr>
      </w:pPr>
      <w:proofErr w:type="spellStart"/>
      <w:r>
        <w:rPr>
          <w:rFonts w:ascii="Times New Roman" w:hAnsi="Times New Roman"/>
          <w:sz w:val="24"/>
          <w:szCs w:val="24"/>
        </w:rPr>
        <w:t>SGU</w:t>
      </w:r>
      <w:proofErr w:type="spellEnd"/>
      <w:r>
        <w:rPr>
          <w:rFonts w:ascii="Times New Roman" w:hAnsi="Times New Roman"/>
          <w:sz w:val="24"/>
          <w:szCs w:val="24"/>
        </w:rPr>
        <w:t>: 6.14b, 6.15b, 6.16b</w:t>
      </w:r>
    </w:p>
    <w:p w14:paraId="043B4E26" w14:textId="0B65A94D" w:rsidR="00554A97" w:rsidRPr="005D4157" w:rsidRDefault="0075091B" w:rsidP="00352DBD">
      <w:pPr>
        <w:pStyle w:val="Nagwek3"/>
        <w:numPr>
          <w:ilvl w:val="1"/>
          <w:numId w:val="21"/>
        </w:numPr>
      </w:pPr>
      <w:bookmarkStart w:id="95" w:name="_Toc237609090"/>
      <w:r>
        <w:rPr>
          <w:lang w:val="pl-PL"/>
        </w:rPr>
        <w:t>Schody Sch.1</w:t>
      </w:r>
      <w:bookmarkEnd w:id="95"/>
    </w:p>
    <w:p w14:paraId="7231BF8C" w14:textId="77777777" w:rsidR="00554A97" w:rsidRDefault="00554A97" w:rsidP="00352DBD">
      <w:pPr>
        <w:pStyle w:val="Akapitzlist"/>
        <w:numPr>
          <w:ilvl w:val="0"/>
          <w:numId w:val="26"/>
        </w:numPr>
        <w:rPr>
          <w:rFonts w:ascii="Times New Roman" w:hAnsi="Times New Roman"/>
          <w:sz w:val="24"/>
          <w:szCs w:val="24"/>
        </w:rPr>
      </w:pPr>
      <w:r w:rsidRPr="005D4157">
        <w:rPr>
          <w:rFonts w:ascii="Times New Roman" w:hAnsi="Times New Roman"/>
          <w:sz w:val="24"/>
          <w:szCs w:val="24"/>
        </w:rPr>
        <w:t>Schemat statyczny</w:t>
      </w:r>
    </w:p>
    <w:p w14:paraId="059D3127" w14:textId="36B34E5A" w:rsidR="00554A97" w:rsidRDefault="007B6A49" w:rsidP="00A04B29">
      <w:pPr>
        <w:spacing w:line="360" w:lineRule="auto"/>
        <w:ind w:left="142" w:firstLine="567"/>
        <w:jc w:val="both"/>
      </w:pPr>
      <w:r w:rsidRPr="00583E20">
        <w:rPr>
          <w:b/>
          <w:bCs/>
          <w:noProof/>
        </w:rPr>
        <w:drawing>
          <wp:inline distT="0" distB="0" distL="0" distR="0" wp14:anchorId="17D1947C" wp14:editId="5E3A1EF4">
            <wp:extent cx="4562475" cy="1832369"/>
            <wp:effectExtent l="0" t="0" r="0" b="0"/>
            <wp:docPr id="18655675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5">
                      <a:extLst>
                        <a:ext uri="{28A0092B-C50C-407E-A947-70E740481C1C}">
                          <a14:useLocalDpi xmlns:a14="http://schemas.microsoft.com/office/drawing/2010/main" val="0"/>
                        </a:ext>
                      </a:extLst>
                    </a:blip>
                    <a:srcRect l="26308" t="21789" r="17599" b="21254"/>
                    <a:stretch>
                      <a:fillRect/>
                    </a:stretch>
                  </pic:blipFill>
                  <pic:spPr bwMode="auto">
                    <a:xfrm>
                      <a:off x="0" y="0"/>
                      <a:ext cx="4575401" cy="1837560"/>
                    </a:xfrm>
                    <a:prstGeom prst="rect">
                      <a:avLst/>
                    </a:prstGeom>
                    <a:noFill/>
                    <a:ln>
                      <a:noFill/>
                    </a:ln>
                    <a:extLst>
                      <a:ext uri="{53640926-AAD7-44D8-BBD7-CCE9431645EC}">
                        <a14:shadowObscured xmlns:a14="http://schemas.microsoft.com/office/drawing/2010/main"/>
                      </a:ext>
                    </a:extLst>
                  </pic:spPr>
                </pic:pic>
              </a:graphicData>
            </a:graphic>
          </wp:inline>
        </w:drawing>
      </w:r>
    </w:p>
    <w:p w14:paraId="08FD6A8F" w14:textId="77777777" w:rsidR="00554A97" w:rsidRDefault="00554A97" w:rsidP="00352DBD">
      <w:pPr>
        <w:pStyle w:val="Akapitzlist"/>
        <w:numPr>
          <w:ilvl w:val="0"/>
          <w:numId w:val="26"/>
        </w:numPr>
        <w:rPr>
          <w:rFonts w:ascii="Times New Roman" w:hAnsi="Times New Roman"/>
          <w:sz w:val="24"/>
          <w:szCs w:val="24"/>
        </w:rPr>
      </w:pPr>
      <w:r>
        <w:rPr>
          <w:rFonts w:ascii="Times New Roman" w:hAnsi="Times New Roman"/>
          <w:sz w:val="24"/>
          <w:szCs w:val="24"/>
        </w:rPr>
        <w:t>Wykres momentów zginających</w:t>
      </w:r>
    </w:p>
    <w:p w14:paraId="23603069" w14:textId="44116ED1" w:rsidR="00554A97" w:rsidRDefault="007B6A49" w:rsidP="00B87FCB">
      <w:pPr>
        <w:ind w:left="360" w:firstLine="348"/>
      </w:pPr>
      <w:r w:rsidRPr="00583E20">
        <w:rPr>
          <w:noProof/>
          <w:lang w:eastAsia="x-none"/>
        </w:rPr>
        <w:drawing>
          <wp:inline distT="0" distB="0" distL="0" distR="0" wp14:anchorId="6BD53372" wp14:editId="6D238F5A">
            <wp:extent cx="4381500" cy="1328103"/>
            <wp:effectExtent l="0" t="0" r="0" b="5715"/>
            <wp:docPr id="96945957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6">
                      <a:extLst>
                        <a:ext uri="{28A0092B-C50C-407E-A947-70E740481C1C}">
                          <a14:useLocalDpi xmlns:a14="http://schemas.microsoft.com/office/drawing/2010/main" val="0"/>
                        </a:ext>
                      </a:extLst>
                    </a:blip>
                    <a:srcRect l="26307" t="31728" r="20321" b="27370"/>
                    <a:stretch>
                      <a:fillRect/>
                    </a:stretch>
                  </pic:blipFill>
                  <pic:spPr bwMode="auto">
                    <a:xfrm>
                      <a:off x="0" y="0"/>
                      <a:ext cx="4398187" cy="1333161"/>
                    </a:xfrm>
                    <a:prstGeom prst="rect">
                      <a:avLst/>
                    </a:prstGeom>
                    <a:noFill/>
                    <a:ln>
                      <a:noFill/>
                    </a:ln>
                    <a:extLst>
                      <a:ext uri="{53640926-AAD7-44D8-BBD7-CCE9431645EC}">
                        <a14:shadowObscured xmlns:a14="http://schemas.microsoft.com/office/drawing/2010/main"/>
                      </a:ext>
                    </a:extLst>
                  </pic:spPr>
                </pic:pic>
              </a:graphicData>
            </a:graphic>
          </wp:inline>
        </w:drawing>
      </w:r>
    </w:p>
    <w:p w14:paraId="333FEE20" w14:textId="77777777" w:rsidR="00554A97" w:rsidRDefault="00554A97" w:rsidP="00352DBD">
      <w:pPr>
        <w:pStyle w:val="Akapitzlist"/>
        <w:numPr>
          <w:ilvl w:val="0"/>
          <w:numId w:val="26"/>
        </w:numPr>
        <w:rPr>
          <w:rFonts w:ascii="Times New Roman" w:hAnsi="Times New Roman"/>
          <w:sz w:val="24"/>
          <w:szCs w:val="24"/>
        </w:rPr>
      </w:pPr>
      <w:r>
        <w:rPr>
          <w:rFonts w:ascii="Times New Roman" w:hAnsi="Times New Roman"/>
          <w:sz w:val="24"/>
          <w:szCs w:val="24"/>
        </w:rPr>
        <w:lastRenderedPageBreak/>
        <w:t>Wykres sił tnących</w:t>
      </w:r>
    </w:p>
    <w:p w14:paraId="36D5CD25" w14:textId="2D5B3701" w:rsidR="00B87FCB" w:rsidRDefault="007B6A49" w:rsidP="007B6A49">
      <w:pPr>
        <w:spacing w:line="360" w:lineRule="auto"/>
        <w:ind w:left="142" w:firstLine="567"/>
        <w:jc w:val="both"/>
      </w:pPr>
      <w:r w:rsidRPr="00583E20">
        <w:rPr>
          <w:noProof/>
        </w:rPr>
        <w:drawing>
          <wp:inline distT="0" distB="0" distL="0" distR="0" wp14:anchorId="61E34636" wp14:editId="67095E2E">
            <wp:extent cx="4733925" cy="1345431"/>
            <wp:effectExtent l="0" t="0" r="0" b="7620"/>
            <wp:docPr id="190341844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a:extLst>
                        <a:ext uri="{28A0092B-C50C-407E-A947-70E740481C1C}">
                          <a14:useLocalDpi xmlns:a14="http://schemas.microsoft.com/office/drawing/2010/main" val="0"/>
                        </a:ext>
                      </a:extLst>
                    </a:blip>
                    <a:srcRect l="26006" t="31728" r="16541" b="26988"/>
                    <a:stretch>
                      <a:fillRect/>
                    </a:stretch>
                  </pic:blipFill>
                  <pic:spPr bwMode="auto">
                    <a:xfrm>
                      <a:off x="0" y="0"/>
                      <a:ext cx="4760623" cy="1353019"/>
                    </a:xfrm>
                    <a:prstGeom prst="rect">
                      <a:avLst/>
                    </a:prstGeom>
                    <a:noFill/>
                    <a:ln>
                      <a:noFill/>
                    </a:ln>
                    <a:extLst>
                      <a:ext uri="{53640926-AAD7-44D8-BBD7-CCE9431645EC}">
                        <a14:shadowObscured xmlns:a14="http://schemas.microsoft.com/office/drawing/2010/main"/>
                      </a:ext>
                    </a:extLst>
                  </pic:spPr>
                </pic:pic>
              </a:graphicData>
            </a:graphic>
          </wp:inline>
        </w:drawing>
      </w:r>
    </w:p>
    <w:p w14:paraId="7D092363" w14:textId="77777777" w:rsidR="007B6A49" w:rsidRDefault="007B6A49" w:rsidP="00352DBD">
      <w:pPr>
        <w:pStyle w:val="Akapitzlist"/>
        <w:numPr>
          <w:ilvl w:val="0"/>
          <w:numId w:val="26"/>
        </w:numPr>
        <w:rPr>
          <w:rFonts w:ascii="Times New Roman" w:hAnsi="Times New Roman"/>
          <w:sz w:val="24"/>
          <w:szCs w:val="24"/>
        </w:rPr>
      </w:pPr>
      <w:r>
        <w:rPr>
          <w:rFonts w:ascii="Times New Roman" w:hAnsi="Times New Roman"/>
          <w:sz w:val="24"/>
          <w:szCs w:val="24"/>
        </w:rPr>
        <w:t>Wymiarowanie schodów Sch.1</w:t>
      </w:r>
    </w:p>
    <w:p w14:paraId="0C1BED13"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Klasa betonu: C25/30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ck</m:t>
            </m:r>
          </m:sub>
        </m:sSub>
        <m:r>
          <w:rPr>
            <w:rFonts w:ascii="Cambria Math" w:hAnsi="Cambria Math"/>
            <w:lang w:eastAsia="x-none"/>
          </w:rPr>
          <m:t>=25 MPa</m:t>
        </m:r>
      </m:oMath>
      <w:r w:rsidRPr="00160CB9">
        <w:rPr>
          <w:rFonts w:eastAsia="Calibri"/>
          <w:lang w:eastAsia="x-none"/>
        </w:rPr>
        <w:t xml:space="preserve">,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cd</m:t>
            </m:r>
          </m:sub>
        </m:sSub>
        <m:r>
          <w:rPr>
            <w:rFonts w:ascii="Cambria Math" w:hAnsi="Cambria Math"/>
            <w:lang w:eastAsia="x-none"/>
          </w:rPr>
          <m:t>=17,9 MPa</m:t>
        </m:r>
      </m:oMath>
      <w:r w:rsidRPr="00160CB9">
        <w:rPr>
          <w:rFonts w:eastAsia="Calibri"/>
          <w:lang w:eastAsia="x-none"/>
        </w:rPr>
        <w:br/>
        <w:t xml:space="preserve">Klasa stali: AIII-N (B500B) –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yk</m:t>
            </m:r>
          </m:sub>
        </m:sSub>
        <m:r>
          <w:rPr>
            <w:rFonts w:ascii="Cambria Math" w:hAnsi="Cambria Math"/>
            <w:lang w:eastAsia="x-none"/>
          </w:rPr>
          <m:t>=500 MPa</m:t>
        </m:r>
      </m:oMath>
      <w:r w:rsidRPr="00160CB9">
        <w:rPr>
          <w:rFonts w:eastAsia="Calibri"/>
          <w:lang w:eastAsia="x-none"/>
        </w:rPr>
        <w:t xml:space="preserve">,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yd</m:t>
            </m:r>
          </m:sub>
        </m:sSub>
        <m:r>
          <w:rPr>
            <w:rFonts w:ascii="Cambria Math" w:hAnsi="Cambria Math"/>
            <w:lang w:eastAsia="x-none"/>
          </w:rPr>
          <m:t>=435 MPa</m:t>
        </m:r>
      </m:oMath>
    </w:p>
    <w:p w14:paraId="2662B1D1"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Przekrój: </w:t>
      </w:r>
      <m:oMath>
        <m:r>
          <w:rPr>
            <w:rFonts w:ascii="Cambria Math" w:hAnsi="Cambria Math"/>
            <w:lang w:eastAsia="x-none"/>
          </w:rPr>
          <m:t>b=1000mm</m:t>
        </m:r>
      </m:oMath>
      <w:r w:rsidRPr="00160CB9">
        <w:rPr>
          <w:rFonts w:eastAsia="Calibri"/>
          <w:lang w:eastAsia="x-none"/>
        </w:rPr>
        <w:t xml:space="preserve">, </w:t>
      </w:r>
      <m:oMath>
        <m:r>
          <w:rPr>
            <w:rFonts w:ascii="Cambria Math" w:hAnsi="Cambria Math"/>
            <w:lang w:eastAsia="x-none"/>
          </w:rPr>
          <m:t>h=180mm</m:t>
        </m:r>
      </m:oMath>
      <w:r w:rsidRPr="00160CB9">
        <w:rPr>
          <w:rFonts w:eastAsia="Calibri"/>
          <w:lang w:eastAsia="x-none"/>
        </w:rPr>
        <w:t xml:space="preserve"> </w:t>
      </w:r>
    </w:p>
    <w:p w14:paraId="334C7671"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Otulina: </w:t>
      </w:r>
      <m:oMath>
        <m:sSub>
          <m:sSubPr>
            <m:ctrlPr>
              <w:rPr>
                <w:rFonts w:ascii="Cambria Math" w:hAnsi="Cambria Math"/>
                <w:i/>
                <w:lang w:eastAsia="x-none"/>
              </w:rPr>
            </m:ctrlPr>
          </m:sSubPr>
          <m:e>
            <m:r>
              <w:rPr>
                <w:rFonts w:ascii="Cambria Math" w:hAnsi="Cambria Math"/>
                <w:lang w:eastAsia="x-none"/>
              </w:rPr>
              <m:t>c</m:t>
            </m:r>
          </m:e>
          <m:sub>
            <m:r>
              <w:rPr>
                <w:rFonts w:ascii="Cambria Math" w:hAnsi="Cambria Math"/>
                <w:lang w:eastAsia="x-none"/>
              </w:rPr>
              <m:t>nom</m:t>
            </m:r>
          </m:sub>
        </m:sSub>
        <m:r>
          <w:rPr>
            <w:rFonts w:ascii="Cambria Math" w:hAnsi="Cambria Math"/>
            <w:lang w:eastAsia="x-none"/>
          </w:rPr>
          <m:t>=30mm</m:t>
        </m:r>
      </m:oMath>
    </w:p>
    <w:p w14:paraId="1768ACE3" w14:textId="77777777" w:rsidR="007B6A49" w:rsidRDefault="007B6A49" w:rsidP="007B6A49">
      <w:pPr>
        <w:spacing w:line="276" w:lineRule="auto"/>
        <w:ind w:left="360"/>
        <w:rPr>
          <w:rFonts w:eastAsia="Calibri"/>
          <w:lang w:eastAsia="x-none"/>
        </w:rPr>
      </w:pPr>
      <w:r w:rsidRPr="00160CB9">
        <w:rPr>
          <w:rFonts w:eastAsia="Calibri"/>
          <w:lang w:eastAsia="x-none"/>
        </w:rPr>
        <w:t xml:space="preserve">Wysokość użyteczna przekroju: </w:t>
      </w:r>
      <m:oMath>
        <m:r>
          <w:rPr>
            <w:rFonts w:ascii="Cambria Math" w:hAnsi="Cambria Math"/>
            <w:lang w:eastAsia="x-none"/>
          </w:rPr>
          <m:t>d=145mm</m:t>
        </m:r>
      </m:oMath>
    </w:p>
    <w:p w14:paraId="25BD4028"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Minimalne pole zbrojenia: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s,min</m:t>
            </m:r>
          </m:sub>
        </m:sSub>
        <m:r>
          <w:rPr>
            <w:rFonts w:ascii="Cambria Math" w:hAnsi="Cambria Math"/>
            <w:lang w:eastAsia="x-none"/>
          </w:rPr>
          <m:t>=1,96c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p>
    <w:p w14:paraId="68530124"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Maksymalne pole zbrojenia: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s,max</m:t>
            </m:r>
          </m:sub>
        </m:sSub>
        <m:r>
          <w:rPr>
            <w:rFonts w:ascii="Cambria Math" w:hAnsi="Cambria Math"/>
            <w:lang w:eastAsia="x-none"/>
          </w:rPr>
          <m:t>=58,0c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p>
    <w:p w14:paraId="535FAE46" w14:textId="77777777" w:rsidR="007B6A49" w:rsidRPr="00160CB9" w:rsidRDefault="007B6A49" w:rsidP="007B6A49">
      <w:pPr>
        <w:spacing w:line="276" w:lineRule="auto"/>
        <w:ind w:left="360"/>
        <w:rPr>
          <w:rFonts w:eastAsia="Calibri"/>
          <w:u w:val="single"/>
          <w:lang w:eastAsia="x-none"/>
        </w:rPr>
      </w:pPr>
    </w:p>
    <w:p w14:paraId="18AD985C" w14:textId="77777777" w:rsidR="007B6A49" w:rsidRDefault="007B6A49" w:rsidP="007B6A49">
      <w:pPr>
        <w:spacing w:line="276" w:lineRule="auto"/>
        <w:ind w:left="360"/>
        <w:rPr>
          <w:rFonts w:eastAsia="Calibri"/>
          <w:u w:val="single"/>
          <w:lang w:eastAsia="x-none"/>
        </w:rPr>
      </w:pPr>
      <w:r w:rsidRPr="00160CB9">
        <w:rPr>
          <w:rFonts w:eastAsia="Calibri"/>
          <w:u w:val="single"/>
          <w:lang w:eastAsia="x-none"/>
        </w:rPr>
        <w:t>Sprawdzenie zbrojenia na zginanie</w:t>
      </w:r>
      <w:r>
        <w:rPr>
          <w:rFonts w:eastAsia="Calibri"/>
          <w:u w:val="single"/>
          <w:lang w:eastAsia="x-none"/>
        </w:rPr>
        <w:t xml:space="preserve"> – przęsło 1</w:t>
      </w:r>
    </w:p>
    <w:p w14:paraId="56BACE99" w14:textId="77777777" w:rsidR="007B6A49" w:rsidRPr="00160CB9" w:rsidRDefault="007B6A49" w:rsidP="007B6A49">
      <w:pPr>
        <w:spacing w:line="276" w:lineRule="auto"/>
        <w:ind w:left="360"/>
        <w:rPr>
          <w:rFonts w:eastAsia="Calibri"/>
        </w:rPr>
      </w:pPr>
      <w:r w:rsidRPr="00160CB9">
        <w:rPr>
          <w:rFonts w:eastAsia="Calibri"/>
          <w:lang w:eastAsia="x-none"/>
        </w:rPr>
        <w:t xml:space="preserve">Zbrojenie na zginanie </w:t>
      </w:r>
      <m:oMath>
        <m:r>
          <m:rPr>
            <m:sty m:val="p"/>
          </m:rPr>
          <w:rPr>
            <w:rFonts w:ascii="Cambria Math" w:hAnsi="Cambria Math"/>
          </w:rPr>
          <m:t>ϕ10 co 12cm</m:t>
        </m:r>
      </m:oMath>
      <w:r w:rsidRPr="00160CB9">
        <w:rPr>
          <w:rFonts w:eastAsia="Calibri"/>
        </w:rPr>
        <w:t xml:space="preserve">,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s,prov</m:t>
            </m:r>
          </m:sub>
        </m:sSub>
        <m:r>
          <w:rPr>
            <w:rFonts w:ascii="Cambria Math" w:hAnsi="Cambria Math"/>
            <w:lang w:eastAsia="x-none"/>
          </w:rPr>
          <m:t>=6,54c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r w:rsidRPr="00160CB9">
        <w:rPr>
          <w:rFonts w:eastAsia="Calibri"/>
        </w:rPr>
        <w:t xml:space="preserve"> </w:t>
      </w:r>
    </w:p>
    <w:p w14:paraId="5794A0DE"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Wymagane pole zbrojenia: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s,req</m:t>
            </m:r>
          </m:sub>
        </m:sSub>
        <m:r>
          <w:rPr>
            <w:rFonts w:ascii="Cambria Math" w:hAnsi="Cambria Math"/>
            <w:lang w:eastAsia="x-none"/>
          </w:rPr>
          <m:t>=4,69c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r>
          <w:rPr>
            <w:rFonts w:ascii="Cambria Math" w:eastAsia="Calibri" w:hAnsi="Cambria Math"/>
            <w:lang w:eastAsia="x-none"/>
          </w:rPr>
          <m:t>&lt;</m:t>
        </m:r>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s,min</m:t>
            </m:r>
          </m:sub>
        </m:sSub>
        <m:r>
          <w:rPr>
            <w:rFonts w:ascii="Cambria Math" w:hAnsi="Cambria Math"/>
            <w:lang w:eastAsia="x-none"/>
          </w:rPr>
          <m:t>=6,54c</m:t>
        </m:r>
        <m:sSup>
          <m:sSupPr>
            <m:ctrlPr>
              <w:rPr>
                <w:rFonts w:ascii="Cambria Math" w:hAnsi="Cambria Math"/>
                <w:i/>
                <w:lang w:eastAsia="x-none"/>
              </w:rPr>
            </m:ctrlPr>
          </m:sSupPr>
          <m:e>
            <m:r>
              <w:rPr>
                <w:rFonts w:ascii="Cambria Math" w:hAnsi="Cambria Math"/>
                <w:lang w:eastAsia="x-none"/>
              </w:rPr>
              <m:t>m</m:t>
            </m:r>
          </m:e>
          <m:sup>
            <m:r>
              <w:rPr>
                <w:rFonts w:ascii="Cambria Math" w:hAnsi="Cambria Math"/>
                <w:lang w:eastAsia="x-none"/>
              </w:rPr>
              <m:t>2</m:t>
            </m:r>
          </m:sup>
        </m:sSup>
      </m:oMath>
    </w:p>
    <w:p w14:paraId="7BEC43F4" w14:textId="77777777" w:rsidR="007B6A49" w:rsidRDefault="007B6A49" w:rsidP="007B6A49">
      <w:pPr>
        <w:spacing w:line="276" w:lineRule="auto"/>
        <w:ind w:left="360"/>
        <w:rPr>
          <w:rFonts w:eastAsia="Calibri"/>
          <w:lang w:eastAsia="x-none"/>
        </w:rPr>
      </w:pPr>
      <w:r w:rsidRPr="00160CB9">
        <w:rPr>
          <w:rFonts w:eastAsia="Calibri"/>
          <w:lang w:eastAsia="x-none"/>
        </w:rPr>
        <w:t xml:space="preserve">Sprawdzenie warunku </w:t>
      </w:r>
      <w:proofErr w:type="spellStart"/>
      <w:r w:rsidRPr="00160CB9">
        <w:rPr>
          <w:rFonts w:eastAsia="Calibri"/>
          <w:lang w:eastAsia="x-none"/>
        </w:rPr>
        <w:t>SGN</w:t>
      </w:r>
      <w:proofErr w:type="spellEnd"/>
      <w:r w:rsidRPr="00160CB9">
        <w:rPr>
          <w:rFonts w:eastAsia="Calibri"/>
          <w:lang w:eastAsia="x-none"/>
        </w:rPr>
        <w:t xml:space="preserve">: </w:t>
      </w:r>
      <m:oMath>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s,prov</m:t>
            </m:r>
          </m:sub>
        </m:sSub>
        <m:r>
          <w:rPr>
            <w:rFonts w:ascii="Cambria Math" w:hAnsi="Cambria Math"/>
            <w:lang w:eastAsia="x-none"/>
          </w:rPr>
          <m:t>&gt;</m:t>
        </m:r>
        <m:sSub>
          <m:sSubPr>
            <m:ctrlPr>
              <w:rPr>
                <w:rFonts w:ascii="Cambria Math" w:hAnsi="Cambria Math"/>
                <w:i/>
                <w:lang w:eastAsia="x-none"/>
              </w:rPr>
            </m:ctrlPr>
          </m:sSubPr>
          <m:e>
            <m:r>
              <w:rPr>
                <w:rFonts w:ascii="Cambria Math" w:hAnsi="Cambria Math"/>
                <w:lang w:eastAsia="x-none"/>
              </w:rPr>
              <m:t>A</m:t>
            </m:r>
          </m:e>
          <m:sub>
            <m:r>
              <w:rPr>
                <w:rFonts w:ascii="Cambria Math" w:hAnsi="Cambria Math"/>
                <w:lang w:eastAsia="x-none"/>
              </w:rPr>
              <m:t>s,req</m:t>
            </m:r>
          </m:sub>
        </m:sSub>
      </m:oMath>
    </w:p>
    <w:p w14:paraId="31F7E9A4" w14:textId="77777777" w:rsidR="007B6A49" w:rsidRDefault="007B6A49" w:rsidP="007B6A49">
      <w:pPr>
        <w:spacing w:line="276" w:lineRule="auto"/>
        <w:ind w:left="360"/>
        <w:rPr>
          <w:rFonts w:eastAsia="Calibri"/>
          <w:lang w:eastAsia="x-none"/>
        </w:rPr>
      </w:pPr>
    </w:p>
    <w:p w14:paraId="0ECB181D" w14:textId="77777777" w:rsidR="007B6A49" w:rsidRPr="00160CB9" w:rsidRDefault="007B6A49" w:rsidP="007B6A49">
      <w:pPr>
        <w:spacing w:line="276" w:lineRule="auto"/>
        <w:ind w:left="360"/>
        <w:rPr>
          <w:rFonts w:eastAsia="Calibri"/>
          <w:u w:val="single"/>
          <w:lang w:eastAsia="x-none"/>
        </w:rPr>
      </w:pPr>
      <w:r w:rsidRPr="00160CB9">
        <w:rPr>
          <w:rFonts w:eastAsia="Calibri"/>
          <w:u w:val="single"/>
          <w:lang w:eastAsia="x-none"/>
        </w:rPr>
        <w:t>Sprawdzenie ugięć</w:t>
      </w:r>
    </w:p>
    <w:p w14:paraId="2068DAB7"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Stosunek rozpiętości do wysokości użytecznej: </w:t>
      </w:r>
      <m:oMath>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num>
              <m:den>
                <m:r>
                  <w:rPr>
                    <w:rFonts w:ascii="Cambria Math" w:hAnsi="Cambria Math"/>
                    <w:lang w:eastAsia="x-none"/>
                  </w:rPr>
                  <m:t>d</m:t>
                </m:r>
              </m:den>
            </m:f>
            <m:ctrlPr>
              <w:rPr>
                <w:rFonts w:ascii="Cambria Math" w:hAnsi="Cambria Math"/>
                <w:i/>
                <w:lang w:eastAsia="x-none"/>
              </w:rPr>
            </m:ctrlPr>
          </m:e>
        </m:d>
        <m:r>
          <w:rPr>
            <w:rFonts w:ascii="Cambria Math" w:hAnsi="Cambria Math"/>
            <w:lang w:eastAsia="x-none"/>
          </w:rPr>
          <m:t xml:space="preserve"> =28,41</m:t>
        </m:r>
      </m:oMath>
    </w:p>
    <w:p w14:paraId="719B7193" w14:textId="77777777" w:rsidR="007B6A49" w:rsidRPr="00160CB9" w:rsidRDefault="007B6A49" w:rsidP="007B6A49">
      <w:pPr>
        <w:spacing w:line="276" w:lineRule="auto"/>
        <w:ind w:left="360"/>
        <w:rPr>
          <w:rFonts w:eastAsia="Calibri"/>
          <w:lang w:eastAsia="x-none"/>
        </w:rPr>
      </w:pPr>
      <w:r w:rsidRPr="00160CB9">
        <w:rPr>
          <w:rFonts w:eastAsia="Calibri"/>
          <w:lang w:eastAsia="x-none"/>
        </w:rPr>
        <w:t xml:space="preserve">Dopuszczalny stosunek rozpiętości do wysokości użytecznej: </w:t>
      </w:r>
      <m:oMath>
        <m:sSub>
          <m:sSubPr>
            <m:ctrlPr>
              <w:rPr>
                <w:rFonts w:ascii="Cambria Math" w:eastAsia="Calibri" w:hAnsi="Cambria Math"/>
                <w:i/>
                <w:lang w:eastAsia="x-none"/>
              </w:rPr>
            </m:ctrlPr>
          </m:sSubPr>
          <m:e>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ctrlPr>
                      <w:rPr>
                        <w:rFonts w:ascii="Cambria Math" w:eastAsia="Calibri" w:hAnsi="Cambria Math"/>
                        <w:i/>
                        <w:lang w:eastAsia="x-none"/>
                      </w:rPr>
                    </m:ctrlPr>
                  </m:num>
                  <m:den>
                    <m:r>
                      <w:rPr>
                        <w:rFonts w:ascii="Cambria Math" w:hAnsi="Cambria Math"/>
                        <w:lang w:eastAsia="x-none"/>
                      </w:rPr>
                      <m:t>d</m:t>
                    </m:r>
                  </m:den>
                </m:f>
                <m:ctrlPr>
                  <w:rPr>
                    <w:rFonts w:ascii="Cambria Math" w:hAnsi="Cambria Math"/>
                    <w:i/>
                    <w:lang w:eastAsia="x-none"/>
                  </w:rPr>
                </m:ctrlPr>
              </m:e>
            </m:d>
          </m:e>
          <m:sub>
            <m:r>
              <w:rPr>
                <w:rFonts w:ascii="Cambria Math" w:eastAsia="Calibri" w:hAnsi="Cambria Math"/>
                <w:lang w:eastAsia="x-none"/>
              </w:rPr>
              <m:t>dop</m:t>
            </m:r>
          </m:sub>
        </m:sSub>
        <m:r>
          <w:rPr>
            <w:rFonts w:ascii="Cambria Math" w:hAnsi="Cambria Math"/>
            <w:lang w:eastAsia="x-none"/>
          </w:rPr>
          <m:t>=40,59</m:t>
        </m:r>
      </m:oMath>
    </w:p>
    <w:p w14:paraId="7360FF19" w14:textId="77777777" w:rsidR="007B6A49" w:rsidRPr="00160CB9" w:rsidRDefault="007B6A49" w:rsidP="007B6A49">
      <w:pPr>
        <w:ind w:firstLine="360"/>
        <w:rPr>
          <w:sz w:val="26"/>
          <w:szCs w:val="26"/>
          <w:lang w:eastAsia="x-none"/>
        </w:rPr>
      </w:pPr>
      <w:r w:rsidRPr="00160CB9">
        <w:rPr>
          <w:rFonts w:eastAsia="Calibri"/>
          <w:lang w:eastAsia="x-none"/>
        </w:rPr>
        <w:t xml:space="preserve">Sprawdzenie warunku </w:t>
      </w:r>
      <w:proofErr w:type="spellStart"/>
      <w:r w:rsidRPr="00160CB9">
        <w:rPr>
          <w:rFonts w:eastAsia="Calibri"/>
          <w:lang w:eastAsia="x-none"/>
        </w:rPr>
        <w:t>SGU</w:t>
      </w:r>
      <w:proofErr w:type="spellEnd"/>
      <w:r w:rsidRPr="00160CB9">
        <w:rPr>
          <w:rFonts w:eastAsia="Calibri"/>
          <w:lang w:eastAsia="x-none"/>
        </w:rPr>
        <w:t xml:space="preserve">: </w:t>
      </w:r>
      <m:oMath>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num>
              <m:den>
                <m:r>
                  <w:rPr>
                    <w:rFonts w:ascii="Cambria Math" w:hAnsi="Cambria Math"/>
                    <w:lang w:eastAsia="x-none"/>
                  </w:rPr>
                  <m:t>d</m:t>
                </m:r>
              </m:den>
            </m:f>
            <m:ctrlPr>
              <w:rPr>
                <w:rFonts w:ascii="Cambria Math" w:hAnsi="Cambria Math"/>
                <w:i/>
                <w:lang w:eastAsia="x-none"/>
              </w:rPr>
            </m:ctrlPr>
          </m:e>
        </m:d>
        <m:r>
          <w:rPr>
            <w:rFonts w:ascii="Cambria Math" w:hAnsi="Cambria Math"/>
            <w:lang w:eastAsia="x-none"/>
          </w:rPr>
          <m:t xml:space="preserve"> &lt;</m:t>
        </m:r>
        <m:sSub>
          <m:sSubPr>
            <m:ctrlPr>
              <w:rPr>
                <w:rFonts w:ascii="Cambria Math" w:eastAsia="Calibri" w:hAnsi="Cambria Math"/>
                <w:i/>
                <w:lang w:eastAsia="x-none"/>
              </w:rPr>
            </m:ctrlPr>
          </m:sSubPr>
          <m:e>
            <m:d>
              <m:dPr>
                <m:ctrlPr>
                  <w:rPr>
                    <w:rFonts w:ascii="Cambria Math" w:eastAsia="Calibri" w:hAnsi="Cambria Math"/>
                    <w:i/>
                    <w:lang w:eastAsia="x-none"/>
                  </w:rPr>
                </m:ctrlPr>
              </m:dPr>
              <m:e>
                <m:f>
                  <m:fPr>
                    <m:ctrlPr>
                      <w:rPr>
                        <w:rFonts w:ascii="Cambria Math" w:hAnsi="Cambria Math"/>
                        <w:i/>
                        <w:lang w:eastAsia="x-none"/>
                      </w:rPr>
                    </m:ctrlPr>
                  </m:fPr>
                  <m:num>
                    <m:r>
                      <w:rPr>
                        <w:rFonts w:ascii="Cambria Math" w:hAnsi="Cambria Math"/>
                        <w:lang w:eastAsia="x-none"/>
                      </w:rPr>
                      <m:t>L</m:t>
                    </m:r>
                    <m:ctrlPr>
                      <w:rPr>
                        <w:rFonts w:ascii="Cambria Math" w:eastAsia="Calibri" w:hAnsi="Cambria Math"/>
                        <w:i/>
                        <w:lang w:eastAsia="x-none"/>
                      </w:rPr>
                    </m:ctrlPr>
                  </m:num>
                  <m:den>
                    <m:r>
                      <w:rPr>
                        <w:rFonts w:ascii="Cambria Math" w:hAnsi="Cambria Math"/>
                        <w:lang w:eastAsia="x-none"/>
                      </w:rPr>
                      <m:t>d</m:t>
                    </m:r>
                  </m:den>
                </m:f>
                <m:ctrlPr>
                  <w:rPr>
                    <w:rFonts w:ascii="Cambria Math" w:hAnsi="Cambria Math"/>
                    <w:i/>
                    <w:lang w:eastAsia="x-none"/>
                  </w:rPr>
                </m:ctrlPr>
              </m:e>
            </m:d>
          </m:e>
          <m:sub>
            <m:r>
              <w:rPr>
                <w:rFonts w:ascii="Cambria Math" w:eastAsia="Calibri" w:hAnsi="Cambria Math"/>
                <w:lang w:eastAsia="x-none"/>
              </w:rPr>
              <m:t>dop</m:t>
            </m:r>
          </m:sub>
        </m:sSub>
      </m:oMath>
    </w:p>
    <w:p w14:paraId="04F0272F" w14:textId="77777777" w:rsidR="007B6A49" w:rsidRDefault="007B6A49" w:rsidP="00A04B29">
      <w:pPr>
        <w:spacing w:line="360" w:lineRule="auto"/>
        <w:ind w:left="142" w:firstLine="567"/>
        <w:jc w:val="both"/>
      </w:pPr>
    </w:p>
    <w:p w14:paraId="2E9D9CF3" w14:textId="77777777" w:rsidR="00B87FCB" w:rsidRDefault="00B87FCB" w:rsidP="00B87FCB">
      <w:pPr>
        <w:tabs>
          <w:tab w:val="left" w:pos="340"/>
          <w:tab w:val="left" w:pos="567"/>
          <w:tab w:val="left" w:pos="851"/>
          <w:tab w:val="left" w:pos="1134"/>
          <w:tab w:val="left" w:pos="1418"/>
          <w:tab w:val="left" w:pos="1701"/>
        </w:tabs>
        <w:autoSpaceDE w:val="0"/>
        <w:autoSpaceDN w:val="0"/>
        <w:spacing w:line="300" w:lineRule="atLeast"/>
        <w:jc w:val="center"/>
        <w:rPr>
          <w:b/>
          <w:bCs/>
          <w:sz w:val="22"/>
          <w:szCs w:val="22"/>
        </w:rPr>
      </w:pPr>
      <w:r w:rsidRPr="00730AF7">
        <w:rPr>
          <w:b/>
          <w:bCs/>
          <w:sz w:val="22"/>
          <w:szCs w:val="22"/>
        </w:rPr>
        <w:t>KONIEC OBLICZEŃ</w:t>
      </w:r>
    </w:p>
    <w:p w14:paraId="5777A880" w14:textId="2EF24342" w:rsidR="00D8537A" w:rsidRDefault="00D8537A">
      <w:pPr>
        <w:spacing w:after="160" w:line="259" w:lineRule="auto"/>
        <w:rPr>
          <w:b/>
          <w:bCs/>
          <w:sz w:val="22"/>
          <w:szCs w:val="22"/>
        </w:rPr>
      </w:pPr>
      <w:r>
        <w:rPr>
          <w:b/>
          <w:bCs/>
          <w:sz w:val="22"/>
          <w:szCs w:val="22"/>
        </w:rPr>
        <w:br w:type="page"/>
      </w:r>
    </w:p>
    <w:p w14:paraId="6A143FF5" w14:textId="4EA164D7" w:rsidR="001609D6" w:rsidRPr="00765FD9" w:rsidRDefault="001609D6" w:rsidP="00352DBD">
      <w:pPr>
        <w:pStyle w:val="Nagwek2"/>
        <w:numPr>
          <w:ilvl w:val="0"/>
          <w:numId w:val="21"/>
        </w:numPr>
      </w:pPr>
      <w:bookmarkStart w:id="96" w:name="_Toc237609091"/>
      <w:r w:rsidRPr="00765FD9">
        <w:rPr>
          <w:lang w:val="pl-PL"/>
        </w:rPr>
        <w:lastRenderedPageBreak/>
        <w:t xml:space="preserve">Ogólne rozwiązania </w:t>
      </w:r>
      <w:r>
        <w:rPr>
          <w:lang w:val="pl-PL"/>
        </w:rPr>
        <w:t>instalacji sanitarnych</w:t>
      </w:r>
      <w:bookmarkEnd w:id="96"/>
    </w:p>
    <w:p w14:paraId="25E69BA2" w14:textId="40C022BF" w:rsidR="001609D6" w:rsidRPr="00280F84" w:rsidRDefault="001609D6" w:rsidP="00352DBD">
      <w:pPr>
        <w:pStyle w:val="Nagwek3"/>
        <w:numPr>
          <w:ilvl w:val="1"/>
          <w:numId w:val="21"/>
        </w:numPr>
        <w:ind w:left="1434"/>
        <w:rPr>
          <w:lang w:val="pl-PL"/>
        </w:rPr>
      </w:pPr>
      <w:bookmarkStart w:id="97" w:name="_Toc237609092"/>
      <w:r>
        <w:rPr>
          <w:lang w:val="pl-PL"/>
        </w:rPr>
        <w:t>Instalacja kanalizacji deszczowej</w:t>
      </w:r>
      <w:bookmarkEnd w:id="97"/>
    </w:p>
    <w:p w14:paraId="30D922FB" w14:textId="71512401" w:rsidR="00C50022" w:rsidRPr="00C50022" w:rsidRDefault="00C50022" w:rsidP="00C50022">
      <w:pPr>
        <w:ind w:firstLine="708"/>
        <w:jc w:val="both"/>
      </w:pPr>
      <w:r w:rsidRPr="00C50022">
        <w:t>W ramach projektowanego remontu schodów przewiduje się przebudowę instalacji kanalizacji deszczowej w bezpośrednim sąsiedztwie strefy wejściowej. Zakres robót obejmuje wykonanie nowego odwodnienia projektowanej studzienki ociekowej zlokalizowanej przed schodami, wymianę odcinka istniejącego przewodu odprowadzającego wody opadowe z rury spustowej oraz włączenie projektowanych przewodów do istniejącej studni kanalizacji deszczowej znajdującej się w</w:t>
      </w:r>
      <w:r>
        <w:t> </w:t>
      </w:r>
      <w:r w:rsidRPr="00C50022">
        <w:t>bezpośrednim sąsiedztwie schodów.</w:t>
      </w:r>
    </w:p>
    <w:p w14:paraId="151FC0D7" w14:textId="1CC5B639" w:rsidR="00C50022" w:rsidRPr="00C50022" w:rsidRDefault="00C50022" w:rsidP="00C50022">
      <w:pPr>
        <w:ind w:firstLine="708"/>
        <w:jc w:val="both"/>
      </w:pPr>
      <w:r w:rsidRPr="00C50022">
        <w:t>Projektowana studzienka ociekowa zostanie podzielona na dwie części, których dna należy ukształtować ze spadkiem w kierunku projektowanych punktów odwodnienia. W każdej części studzienki należy wykonać po jednym wpuście, łącznie dwa wpusty, odbierające wodę opadową, roztopową oraz wodę nanoszoną do strefy wejściowej. Lokalizację wpustów należy skoordynować z</w:t>
      </w:r>
      <w:r>
        <w:t> </w:t>
      </w:r>
      <w:r w:rsidRPr="00C50022">
        <w:t>ukształtowaniem dna studzienki oraz konstrukcją ścianek i krat pomostowych.</w:t>
      </w:r>
    </w:p>
    <w:p w14:paraId="7E35C0C8" w14:textId="77777777" w:rsidR="00C50022" w:rsidRPr="00C50022" w:rsidRDefault="00C50022" w:rsidP="00C50022">
      <w:pPr>
        <w:ind w:firstLine="708"/>
        <w:jc w:val="both"/>
      </w:pPr>
      <w:r w:rsidRPr="00C50022">
        <w:t xml:space="preserve">Wpusty należy wykonać jako elementy przeznaczone do stosowania na zewnątrz, odporne na działanie mrozu i obciążenia występujące w strefie komunikacji pieszej, z możliwością okresowego czyszczenia. Przyjmuje się wpusty </w:t>
      </w:r>
      <w:proofErr w:type="spellStart"/>
      <w:r w:rsidRPr="00C50022">
        <w:t>DN</w:t>
      </w:r>
      <w:proofErr w:type="spellEnd"/>
      <w:r w:rsidRPr="00C50022">
        <w:t xml:space="preserve"> 100, wyposażone w odpowiednie osadniki lub elementy zabezpieczające przewody przed przedostawaniem się większych zanieczyszczeń.</w:t>
      </w:r>
    </w:p>
    <w:p w14:paraId="6F31C033" w14:textId="77777777" w:rsidR="00C50022" w:rsidRPr="00C50022" w:rsidRDefault="00C50022" w:rsidP="00C50022">
      <w:pPr>
        <w:ind w:firstLine="708"/>
        <w:jc w:val="both"/>
      </w:pPr>
      <w:r w:rsidRPr="00C50022">
        <w:t xml:space="preserve">Od wpustów należy wykonać nową instalację kanalizacyjną z rur i kształtek </w:t>
      </w:r>
      <w:proofErr w:type="spellStart"/>
      <w:r w:rsidRPr="00C50022">
        <w:t>PVC</w:t>
      </w:r>
      <w:proofErr w:type="spellEnd"/>
      <w:r w:rsidRPr="00C50022">
        <w:t xml:space="preserve">-U SN8 o ściance litej, </w:t>
      </w:r>
      <w:proofErr w:type="spellStart"/>
      <w:r w:rsidRPr="00C50022">
        <w:t>DN</w:t>
      </w:r>
      <w:proofErr w:type="spellEnd"/>
      <w:r w:rsidRPr="00C50022">
        <w:t xml:space="preserve"> 110, układanych pod projektowaną studzienką ociekową oraz w gruncie. Przewody należy prowadzić ze stałym spadkiem w kierunku istniejącej studni kanalizacji deszczowej, zapewniającym grawitacyjny i swobodny odpływ wód. Nie dopuszcza się wykonywania </w:t>
      </w:r>
      <w:proofErr w:type="spellStart"/>
      <w:r w:rsidRPr="00C50022">
        <w:t>przeciwspadków</w:t>
      </w:r>
      <w:proofErr w:type="spellEnd"/>
      <w:r w:rsidRPr="00C50022">
        <w:t xml:space="preserve"> ani miejsc mogących powodować trwałe zaleganie wody i osadów.</w:t>
      </w:r>
    </w:p>
    <w:p w14:paraId="62A754FE" w14:textId="713A6D03" w:rsidR="00C50022" w:rsidRPr="00C50022" w:rsidRDefault="00C50022" w:rsidP="00C50022">
      <w:pPr>
        <w:ind w:firstLine="708"/>
        <w:jc w:val="both"/>
      </w:pPr>
      <w:r w:rsidRPr="00C50022">
        <w:t>W celu wykonania nowego włączenia należy rozebrać nawierzchnię oraz wykonać wykop w</w:t>
      </w:r>
      <w:r>
        <w:t> </w:t>
      </w:r>
      <w:r w:rsidRPr="00C50022">
        <w:t>bezpośrednim sąsiedztwie studzienki ociekowej, na odcinku niezbędnym do odsłonięcia istniejącego przewodu i studni kanalizacyjnej. Projektowany przewód należy prowadzić zasadniczo śladem istniejącej instalacji, ograniczając zakres robót ziemnych i ingerencję w istniejące zagospodarowanie terenu.</w:t>
      </w:r>
    </w:p>
    <w:p w14:paraId="487486D7" w14:textId="68A3309A" w:rsidR="00C50022" w:rsidRPr="00C50022" w:rsidRDefault="00C50022" w:rsidP="00C50022">
      <w:pPr>
        <w:ind w:firstLine="708"/>
        <w:jc w:val="both"/>
      </w:pPr>
      <w:r w:rsidRPr="00C50022">
        <w:t>Po odkryciu istniejącej instalacji należy zweryfikować w terenie rzeczywiste rzędne, średnice, materiał oraz przebieg przewodów, a także rzędną i sposób istniejącego włączenia do studni. W</w:t>
      </w:r>
      <w:r>
        <w:t> </w:t>
      </w:r>
      <w:r w:rsidRPr="00C50022">
        <w:t>przypadku stwierdzenia lokalnych różnic w stosunku do dokumentacji trasę projektowanego przewodu należy dostosować do stanu rzeczywistego, z zachowaniem wymaganych spadków i</w:t>
      </w:r>
      <w:r>
        <w:t> </w:t>
      </w:r>
      <w:r w:rsidRPr="00C50022">
        <w:t>możliwości grawitacyjnego odpływu.</w:t>
      </w:r>
    </w:p>
    <w:p w14:paraId="3965B588" w14:textId="77777777" w:rsidR="00C50022" w:rsidRPr="00C50022" w:rsidRDefault="00C50022" w:rsidP="00C50022">
      <w:pPr>
        <w:ind w:firstLine="708"/>
        <w:jc w:val="both"/>
      </w:pPr>
      <w:r w:rsidRPr="00C50022">
        <w:t>W bezpośrednim sąsiedztwie schodów znajduje się istniejąca rura spustowa odprowadzająca wody opadowe z połaci dachowej budynku. Dolny fragment instalacji, wykonany z tworzywa sztucznego, należy zdemontować i wymienić. Projektuje się wykonanie nowego odcinka od podstawy rury spustowej do istniejącej studni kanalizacji deszczowej. Odcinek nadziemny i przejście w część podziemną należy wykonać w sposób szczelny, odporny na uszkodzenia mechaniczne i umożliwiający prawidłowe odprowadzanie wód opadowych.</w:t>
      </w:r>
    </w:p>
    <w:p w14:paraId="0DF1EA91" w14:textId="77777777" w:rsidR="00C50022" w:rsidRPr="00C50022" w:rsidRDefault="00C50022" w:rsidP="00C50022">
      <w:pPr>
        <w:ind w:firstLine="708"/>
        <w:jc w:val="both"/>
      </w:pPr>
      <w:r w:rsidRPr="00C50022">
        <w:t xml:space="preserve">Nowy podziemny przewód od rury spustowej należy wykonać z rur </w:t>
      </w:r>
      <w:proofErr w:type="spellStart"/>
      <w:r w:rsidRPr="00C50022">
        <w:t>PVC</w:t>
      </w:r>
      <w:proofErr w:type="spellEnd"/>
      <w:r w:rsidRPr="00C50022">
        <w:t xml:space="preserve">-U SN8 i włączyć do istniejącej studni. Włączenie należy wykonać szczelnie, z zastosowaniem systemowych przejść szczelnych lub innych elementów przeznaczonych do materiału istniejącej studni. Niedopuszczalne jest </w:t>
      </w:r>
      <w:r w:rsidRPr="00C50022">
        <w:lastRenderedPageBreak/>
        <w:t>wykonanie włączenia poprzez pozostawienie nieuszczelnionego otworu lub obetonowanie przewodu bez właściwego uszczelnienia przejścia.</w:t>
      </w:r>
    </w:p>
    <w:p w14:paraId="14C06D15" w14:textId="61370E82" w:rsidR="00C50022" w:rsidRPr="00C50022" w:rsidRDefault="00C50022" w:rsidP="00C50022">
      <w:pPr>
        <w:ind w:firstLine="708"/>
        <w:jc w:val="both"/>
      </w:pPr>
      <w:r w:rsidRPr="00C50022">
        <w:t>Projektowane przewody należy układać na odpowiednio przygotowanym, wyprofilowanym i</w:t>
      </w:r>
      <w:r>
        <w:t> </w:t>
      </w:r>
      <w:r w:rsidRPr="00C50022">
        <w:t xml:space="preserve">zagęszczonym podłożu. Podsypkę oraz </w:t>
      </w:r>
      <w:proofErr w:type="spellStart"/>
      <w:r w:rsidRPr="00C50022">
        <w:t>obsypkę</w:t>
      </w:r>
      <w:proofErr w:type="spellEnd"/>
      <w:r w:rsidRPr="00C50022">
        <w:t xml:space="preserve"> rur należy wykonać z materiału drobnoziarnistego, pozbawionego kamieni i elementów mogących uszkodzić przewód. Zagęszczenie gruntu w sąsiedztwie rur należy wykonywać warstwami, w sposób niepowodujący ich przemieszczenia lub odkształcenia.</w:t>
      </w:r>
    </w:p>
    <w:p w14:paraId="35257F25" w14:textId="77777777" w:rsidR="00C50022" w:rsidRPr="00C50022" w:rsidRDefault="00C50022" w:rsidP="00C50022">
      <w:pPr>
        <w:ind w:firstLine="708"/>
        <w:jc w:val="both"/>
      </w:pPr>
      <w:r w:rsidRPr="00C50022">
        <w:t>Przed zasypaniem wykopów należy sprawdzić prawidłowość ułożenia przewodów, zachowanie projektowanych spadków, jakość wykonanych połączeń oraz drożność instalacji. Po zakończeniu montażu należy przeprowadzić próbę przepływu przez oba projektowane wpusty oraz przez przebudowany odcinek odprowadzający wodę z rury spustowej.</w:t>
      </w:r>
    </w:p>
    <w:p w14:paraId="7A8B70F9" w14:textId="3299A7B2" w:rsidR="00C50022" w:rsidRPr="00C50022" w:rsidRDefault="00C50022" w:rsidP="00C50022">
      <w:pPr>
        <w:ind w:firstLine="708"/>
        <w:jc w:val="both"/>
      </w:pPr>
      <w:r w:rsidRPr="00C50022">
        <w:t>Po wykonaniu instalacji wykopy należy zasypać warstwami z odpowiednim zagęszczeniem, a</w:t>
      </w:r>
      <w:r>
        <w:t> </w:t>
      </w:r>
      <w:r w:rsidRPr="00C50022">
        <w:t>wszystkie rozebrane nawierzchnie, obrzeża i elementy zagospodarowania terenu odtworzyć do stanu zgodnego z dokumentacją projektową i istniejącym zagospodarowaniem.</w:t>
      </w:r>
    </w:p>
    <w:p w14:paraId="424547FD" w14:textId="4240F3CD" w:rsidR="001609D6" w:rsidRPr="006239C6" w:rsidRDefault="00C50022" w:rsidP="00C50022">
      <w:pPr>
        <w:ind w:firstLine="708"/>
        <w:jc w:val="both"/>
      </w:pPr>
      <w:r w:rsidRPr="00C50022">
        <w:t>Całość instalacji należy wykonać jako szczelną i drożną, z zapewnieniem dostępu do elementów wymagających okresowego czyszczenia i konserwacji.</w:t>
      </w:r>
    </w:p>
    <w:p w14:paraId="216CA296" w14:textId="1E6E81FB" w:rsidR="005151DA" w:rsidRPr="00CD250F" w:rsidRDefault="005151DA" w:rsidP="00352DBD">
      <w:pPr>
        <w:pStyle w:val="Nagwek2"/>
        <w:numPr>
          <w:ilvl w:val="0"/>
          <w:numId w:val="21"/>
        </w:numPr>
        <w:spacing w:after="0"/>
      </w:pPr>
      <w:bookmarkStart w:id="98" w:name="_Toc52459242"/>
      <w:bookmarkStart w:id="99" w:name="_Toc52486738"/>
      <w:bookmarkStart w:id="100" w:name="_Toc94868846"/>
      <w:bookmarkStart w:id="101" w:name="_Toc103168853"/>
      <w:bookmarkStart w:id="102" w:name="_Toc103169370"/>
      <w:bookmarkStart w:id="103" w:name="_Toc237609093"/>
      <w:bookmarkEnd w:id="63"/>
      <w:bookmarkEnd w:id="68"/>
      <w:bookmarkEnd w:id="69"/>
      <w:bookmarkEnd w:id="70"/>
      <w:bookmarkEnd w:id="71"/>
      <w:bookmarkEnd w:id="72"/>
      <w:r w:rsidRPr="00CD250F">
        <w:rPr>
          <w:lang w:val="pl-PL"/>
        </w:rPr>
        <w:t>D</w:t>
      </w:r>
      <w:proofErr w:type="spellStart"/>
      <w:r w:rsidRPr="00CD250F">
        <w:t>ane</w:t>
      </w:r>
      <w:proofErr w:type="spellEnd"/>
      <w:r w:rsidRPr="00CD250F">
        <w:t xml:space="preserve"> dotyczące warunków ochrony przeciwpożarowej</w:t>
      </w:r>
      <w:bookmarkEnd w:id="98"/>
      <w:bookmarkEnd w:id="99"/>
      <w:bookmarkEnd w:id="100"/>
      <w:bookmarkEnd w:id="101"/>
      <w:bookmarkEnd w:id="102"/>
      <w:bookmarkEnd w:id="103"/>
    </w:p>
    <w:p w14:paraId="5FA625F0" w14:textId="77777777" w:rsidR="005151DA" w:rsidRPr="00CD250F" w:rsidRDefault="005151DA" w:rsidP="00352DBD">
      <w:pPr>
        <w:pStyle w:val="Nagwek3"/>
        <w:numPr>
          <w:ilvl w:val="1"/>
          <w:numId w:val="21"/>
        </w:numPr>
        <w:jc w:val="both"/>
      </w:pPr>
      <w:bookmarkStart w:id="104" w:name="_Toc52227485"/>
      <w:bookmarkStart w:id="105" w:name="_Toc52459243"/>
      <w:bookmarkStart w:id="106" w:name="_Toc237609094"/>
      <w:bookmarkStart w:id="107" w:name="_Hlk15566236"/>
      <w:r w:rsidRPr="00CD250F">
        <w:t>Przepisy, normy i zasady wiedzy technicznej, dotyczące ochrony przeciwpożarowej wykorzystywane do wykonania opracowania</w:t>
      </w:r>
      <w:bookmarkEnd w:id="104"/>
      <w:bookmarkEnd w:id="105"/>
      <w:bookmarkEnd w:id="106"/>
    </w:p>
    <w:p w14:paraId="040A530A" w14:textId="3A014405"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 xml:space="preserve">Rozporządzenie Ministra Infrastruktury z dnia 12 kwietnie </w:t>
      </w:r>
      <w:r w:rsidR="00C12995" w:rsidRPr="00CD250F">
        <w:rPr>
          <w:rFonts w:ascii="Times New Roman" w:hAnsi="Times New Roman"/>
          <w:sz w:val="24"/>
          <w:szCs w:val="24"/>
        </w:rPr>
        <w:t>2002 r.</w:t>
      </w:r>
      <w:r w:rsidRPr="00CD250F">
        <w:rPr>
          <w:rFonts w:ascii="Times New Roman" w:hAnsi="Times New Roman"/>
          <w:sz w:val="24"/>
          <w:szCs w:val="24"/>
        </w:rPr>
        <w:t xml:space="preserve"> w sprawie warunków technicznych, jakim powinny odpowiadać budynki i ich usytuowanie </w:t>
      </w:r>
      <w:r w:rsidR="0041364D" w:rsidRPr="00CD250F">
        <w:rPr>
          <w:rFonts w:ascii="Times New Roman" w:hAnsi="Times New Roman"/>
          <w:sz w:val="24"/>
          <w:szCs w:val="24"/>
        </w:rPr>
        <w:br/>
      </w:r>
      <w:r w:rsidRPr="00CD250F">
        <w:rPr>
          <w:rFonts w:ascii="Times New Roman" w:hAnsi="Times New Roman"/>
          <w:sz w:val="24"/>
          <w:szCs w:val="24"/>
        </w:rPr>
        <w:t>(Dz. U.</w:t>
      </w:r>
      <w:r w:rsidR="000A01BF" w:rsidRPr="00CD250F">
        <w:rPr>
          <w:rFonts w:ascii="Times New Roman" w:hAnsi="Times New Roman"/>
          <w:sz w:val="24"/>
          <w:szCs w:val="24"/>
        </w:rPr>
        <w:t xml:space="preserve"> 2022</w:t>
      </w:r>
      <w:r w:rsidRPr="00CD250F">
        <w:rPr>
          <w:rFonts w:ascii="Times New Roman" w:hAnsi="Times New Roman"/>
          <w:sz w:val="24"/>
          <w:szCs w:val="24"/>
        </w:rPr>
        <w:t> poz. 1</w:t>
      </w:r>
      <w:r w:rsidR="000A01BF" w:rsidRPr="00CD250F">
        <w:rPr>
          <w:rFonts w:ascii="Times New Roman" w:hAnsi="Times New Roman"/>
          <w:sz w:val="24"/>
          <w:szCs w:val="24"/>
        </w:rPr>
        <w:t>225</w:t>
      </w:r>
      <w:r w:rsidRPr="00CD250F">
        <w:rPr>
          <w:rFonts w:ascii="Times New Roman" w:hAnsi="Times New Roman"/>
          <w:sz w:val="24"/>
          <w:szCs w:val="24"/>
        </w:rPr>
        <w:t>).</w:t>
      </w:r>
    </w:p>
    <w:p w14:paraId="1B205ADC" w14:textId="131880DA"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Rozporządzenie Ministra Spraw Wewnętrznych i Administracji z dnia 7.06.</w:t>
      </w:r>
      <w:r w:rsidR="00C12995" w:rsidRPr="00CD250F">
        <w:rPr>
          <w:rFonts w:ascii="Times New Roman" w:hAnsi="Times New Roman"/>
          <w:sz w:val="24"/>
          <w:szCs w:val="24"/>
        </w:rPr>
        <w:t>2010 r.</w:t>
      </w:r>
      <w:r w:rsidRPr="00CD250F">
        <w:rPr>
          <w:rFonts w:ascii="Times New Roman" w:hAnsi="Times New Roman"/>
          <w:sz w:val="24"/>
          <w:szCs w:val="24"/>
        </w:rPr>
        <w:t xml:space="preserve"> w sprawie ochrony przeciwpożarowej budynków, innych obiektów budowlanych i terenów (Dz. U. 20</w:t>
      </w:r>
      <w:r w:rsidR="00AF519F" w:rsidRPr="00CD250F">
        <w:rPr>
          <w:rFonts w:ascii="Times New Roman" w:hAnsi="Times New Roman"/>
          <w:sz w:val="24"/>
          <w:szCs w:val="24"/>
        </w:rPr>
        <w:t>23</w:t>
      </w:r>
      <w:r w:rsidRPr="00CD250F">
        <w:rPr>
          <w:rFonts w:ascii="Times New Roman" w:hAnsi="Times New Roman"/>
          <w:sz w:val="24"/>
          <w:szCs w:val="24"/>
        </w:rPr>
        <w:t>, poz. </w:t>
      </w:r>
      <w:r w:rsidR="00AF519F" w:rsidRPr="00CD250F">
        <w:rPr>
          <w:rFonts w:ascii="Times New Roman" w:hAnsi="Times New Roman"/>
          <w:sz w:val="24"/>
          <w:szCs w:val="24"/>
        </w:rPr>
        <w:t>822</w:t>
      </w:r>
      <w:r w:rsidRPr="00CD250F">
        <w:rPr>
          <w:rFonts w:ascii="Times New Roman" w:hAnsi="Times New Roman"/>
          <w:sz w:val="24"/>
          <w:szCs w:val="24"/>
        </w:rPr>
        <w:t>).</w:t>
      </w:r>
    </w:p>
    <w:p w14:paraId="434A748D" w14:textId="6F340169"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Rozporządzenia Ministra Spraw Wewnętrznych i Administracji z dnia 24.07.</w:t>
      </w:r>
      <w:r w:rsidR="00C12995" w:rsidRPr="00CD250F">
        <w:rPr>
          <w:rFonts w:ascii="Times New Roman" w:hAnsi="Times New Roman"/>
          <w:sz w:val="24"/>
          <w:szCs w:val="24"/>
        </w:rPr>
        <w:t>2009 r.</w:t>
      </w:r>
      <w:r w:rsidRPr="00CD250F">
        <w:rPr>
          <w:rFonts w:ascii="Times New Roman" w:hAnsi="Times New Roman"/>
          <w:sz w:val="24"/>
          <w:szCs w:val="24"/>
        </w:rPr>
        <w:t xml:space="preserve"> w sprawie przeciwpożarowego zaopatrzenia w wodę oraz dróg pożarowych (Dz. U. 2009 nr 124, </w:t>
      </w:r>
      <w:proofErr w:type="spellStart"/>
      <w:r w:rsidRPr="00CD250F">
        <w:rPr>
          <w:rFonts w:ascii="Times New Roman" w:hAnsi="Times New Roman"/>
          <w:sz w:val="24"/>
          <w:szCs w:val="24"/>
        </w:rPr>
        <w:t>poz</w:t>
      </w:r>
      <w:proofErr w:type="spellEnd"/>
      <w:r w:rsidRPr="00CD250F">
        <w:rPr>
          <w:rFonts w:ascii="Times New Roman" w:hAnsi="Times New Roman"/>
          <w:sz w:val="24"/>
          <w:szCs w:val="24"/>
        </w:rPr>
        <w:t xml:space="preserve"> 1030).</w:t>
      </w:r>
    </w:p>
    <w:p w14:paraId="1A661BC4"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Instrukcja nr 221 Instytutu Techniki Budowlanej. Wytyczne oceny elementów konstrukcji budowlanych.</w:t>
      </w:r>
    </w:p>
    <w:p w14:paraId="5A44002C"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PN-92/N-01256/02 Znaki bezpieczeństwa. Ewakuacja.</w:t>
      </w:r>
    </w:p>
    <w:p w14:paraId="7DC78D3E"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PN-92/N-01256/01. Znaki bezpieczeństwa. Ochrona przeciwpożarowa.</w:t>
      </w:r>
    </w:p>
    <w:p w14:paraId="6B828DFD"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PN-N-01256/04:1992 Znaki bezpieczeństwa. Techniczne środki przeciwpożarowe.</w:t>
      </w:r>
    </w:p>
    <w:p w14:paraId="0A8E1687"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r w:rsidRPr="00CD250F">
        <w:rPr>
          <w:rFonts w:ascii="Times New Roman" w:hAnsi="Times New Roman"/>
          <w:sz w:val="24"/>
          <w:szCs w:val="24"/>
        </w:rPr>
        <w:t>PN-N-01256/05:1998 Znaki bezpieczeństwa. Zasady umieszczania znaków bezpieczeństwa na drogach ewakuacyjnych i drogach pożarowych.</w:t>
      </w:r>
    </w:p>
    <w:p w14:paraId="0802F703"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 1838:2005 Zastosowanie oświetlenia. Oświetlenie awaryjne. </w:t>
      </w:r>
    </w:p>
    <w:p w14:paraId="277B5AFF"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proofErr w:type="spellStart"/>
      <w:r w:rsidRPr="00CD250F">
        <w:rPr>
          <w:rFonts w:ascii="Times New Roman" w:hAnsi="Times New Roman"/>
          <w:sz w:val="24"/>
          <w:szCs w:val="24"/>
        </w:rPr>
        <w:t>PN-IEC</w:t>
      </w:r>
      <w:proofErr w:type="spellEnd"/>
      <w:r w:rsidRPr="00CD250F">
        <w:rPr>
          <w:rFonts w:ascii="Times New Roman" w:hAnsi="Times New Roman"/>
          <w:sz w:val="24"/>
          <w:szCs w:val="24"/>
        </w:rPr>
        <w:t xml:space="preserve"> 60364-5-56:1999 Instalacje elektryczne w obiektach budowlanych. Część 5: Dobór i montaż wyposażenia elektrycznego. Arkusz 56: Instalacje bezpieczeństwa.</w:t>
      </w:r>
    </w:p>
    <w:p w14:paraId="425E9EA9" w14:textId="77777777" w:rsidR="005151DA" w:rsidRPr="00CD250F" w:rsidRDefault="005151DA" w:rsidP="00AC0C66">
      <w:pPr>
        <w:pStyle w:val="Akapitzlist"/>
        <w:numPr>
          <w:ilvl w:val="0"/>
          <w:numId w:val="11"/>
        </w:numPr>
        <w:spacing w:line="240" w:lineRule="auto"/>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-EN 671-1:1999 Stałe urządzenia gaśnicze. Hydranty wewnętrzne. Hydranty wewnętrzne z wężem półsztywnym. </w:t>
      </w:r>
    </w:p>
    <w:p w14:paraId="42F991CF" w14:textId="77777777" w:rsidR="005151DA" w:rsidRPr="00CD250F" w:rsidRDefault="005151DA" w:rsidP="00AC0C66">
      <w:pPr>
        <w:pStyle w:val="Akapitzlist"/>
        <w:numPr>
          <w:ilvl w:val="0"/>
          <w:numId w:val="11"/>
        </w:numPr>
        <w:spacing w:line="240" w:lineRule="auto"/>
        <w:ind w:left="709"/>
        <w:jc w:val="both"/>
        <w:rPr>
          <w:rFonts w:ascii="Times New Roman" w:hAnsi="Times New Roman"/>
          <w:sz w:val="24"/>
          <w:szCs w:val="24"/>
        </w:rPr>
      </w:pPr>
      <w:proofErr w:type="spellStart"/>
      <w:r w:rsidRPr="00CD250F">
        <w:rPr>
          <w:rFonts w:ascii="Times New Roman" w:hAnsi="Times New Roman"/>
          <w:sz w:val="24"/>
          <w:szCs w:val="24"/>
        </w:rPr>
        <w:t>PN</w:t>
      </w:r>
      <w:proofErr w:type="spellEnd"/>
      <w:r w:rsidRPr="00CD250F">
        <w:rPr>
          <w:rFonts w:ascii="Times New Roman" w:hAnsi="Times New Roman"/>
          <w:sz w:val="24"/>
          <w:szCs w:val="24"/>
        </w:rPr>
        <w:t xml:space="preserve">-EN 671-2:1999 Stałe urządzenia gaśnicze. Hydranty wewnętrzne. Hydranty wewnętrzne z wężem płasko składanym. </w:t>
      </w:r>
    </w:p>
    <w:p w14:paraId="6C2A8737" w14:textId="566B7BCA" w:rsidR="0055565D" w:rsidRPr="00CD250F" w:rsidRDefault="0055565D" w:rsidP="00352DBD">
      <w:pPr>
        <w:pStyle w:val="Nagwek3"/>
        <w:numPr>
          <w:ilvl w:val="1"/>
          <w:numId w:val="21"/>
        </w:numPr>
      </w:pPr>
      <w:bookmarkStart w:id="108" w:name="_Toc237609095"/>
      <w:r w:rsidRPr="00CD250F">
        <w:lastRenderedPageBreak/>
        <w:t xml:space="preserve">Ogólna charakterystyka </w:t>
      </w:r>
      <w:r w:rsidR="007C0030" w:rsidRPr="00CD250F">
        <w:t>obiektu objętego opracowaniem</w:t>
      </w:r>
      <w:bookmarkEnd w:id="108"/>
    </w:p>
    <w:p w14:paraId="0170E668" w14:textId="77777777" w:rsidR="00395A26" w:rsidRDefault="00395A26" w:rsidP="00395A26">
      <w:pPr>
        <w:pStyle w:val="WW-Tekstpodstawowy2"/>
        <w:spacing w:before="120" w:after="120" w:line="276" w:lineRule="auto"/>
        <w:ind w:firstLine="420"/>
        <w:jc w:val="both"/>
      </w:pPr>
      <w:bookmarkStart w:id="109" w:name="_Hlk80882772"/>
      <w:r w:rsidRPr="00CD250F">
        <w:t xml:space="preserve">Przedmiotem niniejszego projektu jest </w:t>
      </w:r>
      <w:r>
        <w:t xml:space="preserve">remont głównych schodów zewnętrznych budynku Auli </w:t>
      </w:r>
      <w:r w:rsidRPr="00CD250F">
        <w:t xml:space="preserve">Zespołu Szkół Nr 3 im. Mikołaja Reja w Kędzierzynie-Koźlu przy ul. </w:t>
      </w:r>
      <w:proofErr w:type="spellStart"/>
      <w:r w:rsidRPr="00CD250F">
        <w:t>Sławięcickiej</w:t>
      </w:r>
      <w:proofErr w:type="spellEnd"/>
      <w:r w:rsidRPr="00CD250F">
        <w:t xml:space="preserve"> 79</w:t>
      </w:r>
      <w:r>
        <w:t xml:space="preserve">, zlokalizowanych na </w:t>
      </w:r>
      <w:r w:rsidRPr="00CD250F">
        <w:t>działce nr 371/</w:t>
      </w:r>
      <w:r>
        <w:t>14</w:t>
      </w:r>
      <w:r w:rsidRPr="00CD250F">
        <w:t>, jednostka ewidencyjna 160301_1 M. Kędzierzyn-Koźle, obręb 0091 Sławięcice.</w:t>
      </w:r>
    </w:p>
    <w:p w14:paraId="6343E15F" w14:textId="77777777" w:rsidR="00395A26" w:rsidRPr="00F04AB5" w:rsidRDefault="00395A26" w:rsidP="00395A26">
      <w:pPr>
        <w:pStyle w:val="WW-Tekstpodstawowy2"/>
        <w:spacing w:line="276" w:lineRule="auto"/>
        <w:ind w:firstLine="420"/>
        <w:jc w:val="both"/>
        <w:rPr>
          <w:szCs w:val="24"/>
        </w:rPr>
      </w:pPr>
      <w:r w:rsidRPr="00F04AB5">
        <w:rPr>
          <w:szCs w:val="24"/>
        </w:rPr>
        <w:t>Zamierzon</w:t>
      </w:r>
      <w:r>
        <w:rPr>
          <w:szCs w:val="24"/>
        </w:rPr>
        <w:t>y remont:</w:t>
      </w:r>
    </w:p>
    <w:p w14:paraId="3E29DF31" w14:textId="77777777" w:rsidR="00395A26" w:rsidRPr="00F04AB5" w:rsidRDefault="00395A26" w:rsidP="00395A26">
      <w:pPr>
        <w:pStyle w:val="WW-Tekstpodstawowy2"/>
        <w:spacing w:line="276" w:lineRule="auto"/>
        <w:ind w:firstLine="420"/>
        <w:jc w:val="both"/>
        <w:rPr>
          <w:szCs w:val="24"/>
        </w:rPr>
      </w:pPr>
      <w:r w:rsidRPr="00F04AB5">
        <w:rPr>
          <w:szCs w:val="24"/>
        </w:rPr>
        <w:t>1) nie wymaga wykonania robót budowlanych, objętych obowiązkiem uzyskania pozwolenia na budowę;</w:t>
      </w:r>
    </w:p>
    <w:p w14:paraId="67642C65" w14:textId="77777777" w:rsidR="00395A26" w:rsidRPr="00F04AB5" w:rsidRDefault="00395A26" w:rsidP="00395A26">
      <w:pPr>
        <w:pStyle w:val="WW-Tekstpodstawowy2"/>
        <w:spacing w:line="276" w:lineRule="auto"/>
        <w:ind w:firstLine="420"/>
        <w:jc w:val="both"/>
        <w:rPr>
          <w:szCs w:val="24"/>
        </w:rPr>
      </w:pPr>
      <w:r w:rsidRPr="00F04AB5">
        <w:rPr>
          <w:szCs w:val="24"/>
        </w:rPr>
        <w:t>2) nie narusza ustalenia obowiązującego miejscowego planu zagospodarowania przestrzennego i</w:t>
      </w:r>
      <w:r>
        <w:t> </w:t>
      </w:r>
      <w:r w:rsidRPr="00F04AB5">
        <w:rPr>
          <w:szCs w:val="24"/>
        </w:rPr>
        <w:t>innych aktów prawa miejscowego;</w:t>
      </w:r>
    </w:p>
    <w:p w14:paraId="0908177B" w14:textId="77777777" w:rsidR="00395A26" w:rsidRPr="00F04AB5" w:rsidRDefault="00395A26" w:rsidP="00395A26">
      <w:pPr>
        <w:pStyle w:val="WW-Tekstpodstawowy2"/>
        <w:spacing w:line="276" w:lineRule="auto"/>
        <w:ind w:firstLine="420"/>
        <w:jc w:val="both"/>
        <w:rPr>
          <w:szCs w:val="24"/>
        </w:rPr>
      </w:pPr>
      <w:r w:rsidRPr="00F04AB5">
        <w:rPr>
          <w:szCs w:val="24"/>
        </w:rPr>
        <w:t>3) nie powoduje niedopuszczalnego:</w:t>
      </w:r>
    </w:p>
    <w:p w14:paraId="167975AB" w14:textId="77777777" w:rsidR="00395A26" w:rsidRPr="00F04AB5" w:rsidRDefault="00395A26" w:rsidP="00395A26">
      <w:pPr>
        <w:pStyle w:val="WW-Tekstpodstawowy2"/>
        <w:spacing w:line="276" w:lineRule="auto"/>
        <w:ind w:firstLine="851"/>
        <w:jc w:val="both"/>
        <w:rPr>
          <w:szCs w:val="24"/>
        </w:rPr>
      </w:pPr>
      <w:r w:rsidRPr="00F04AB5">
        <w:rPr>
          <w:szCs w:val="24"/>
        </w:rPr>
        <w:t>a) zagrożenia bezpieczeństwa ludzi lub mienia,</w:t>
      </w:r>
    </w:p>
    <w:p w14:paraId="4CA3EC80" w14:textId="77777777" w:rsidR="00395A26" w:rsidRPr="00F04AB5" w:rsidRDefault="00395A26" w:rsidP="00395A26">
      <w:pPr>
        <w:pStyle w:val="WW-Tekstpodstawowy2"/>
        <w:spacing w:line="276" w:lineRule="auto"/>
        <w:ind w:firstLine="851"/>
        <w:jc w:val="both"/>
        <w:rPr>
          <w:szCs w:val="24"/>
        </w:rPr>
      </w:pPr>
      <w:r w:rsidRPr="00F04AB5">
        <w:rPr>
          <w:szCs w:val="24"/>
        </w:rPr>
        <w:t>b) pogorszenia stanu środowiska lub stanu zachowania zabytków,</w:t>
      </w:r>
    </w:p>
    <w:p w14:paraId="47B4BA00" w14:textId="77777777" w:rsidR="00395A26" w:rsidRPr="00F04AB5" w:rsidRDefault="00395A26" w:rsidP="00395A26">
      <w:pPr>
        <w:pStyle w:val="WW-Tekstpodstawowy2"/>
        <w:spacing w:line="276" w:lineRule="auto"/>
        <w:ind w:firstLine="851"/>
        <w:jc w:val="both"/>
        <w:rPr>
          <w:szCs w:val="24"/>
        </w:rPr>
      </w:pPr>
      <w:r w:rsidRPr="00F04AB5">
        <w:rPr>
          <w:szCs w:val="24"/>
        </w:rPr>
        <w:t>c) pogorszenia warunków zdrowotno-sanitarnych,</w:t>
      </w:r>
    </w:p>
    <w:p w14:paraId="7B50611F" w14:textId="77777777" w:rsidR="00395A26" w:rsidRDefault="00395A26" w:rsidP="00395A26">
      <w:pPr>
        <w:pStyle w:val="WW-Tekstpodstawowy2"/>
        <w:spacing w:line="276" w:lineRule="auto"/>
        <w:ind w:firstLine="851"/>
        <w:jc w:val="both"/>
        <w:rPr>
          <w:szCs w:val="24"/>
        </w:rPr>
      </w:pPr>
      <w:r w:rsidRPr="00F04AB5">
        <w:rPr>
          <w:szCs w:val="24"/>
        </w:rPr>
        <w:t>d) wprowadzenia, utrwalenie bądź zwiększenia ograniczeń lub uciążliwości dla terenów sąsiednich.</w:t>
      </w:r>
      <w:bookmarkStart w:id="110" w:name="_Hlk80882703"/>
      <w:bookmarkStart w:id="111" w:name="_Hlk90035325"/>
      <w:r>
        <w:rPr>
          <w:szCs w:val="24"/>
        </w:rPr>
        <w:t>,</w:t>
      </w:r>
    </w:p>
    <w:p w14:paraId="55AADB45" w14:textId="77777777" w:rsidR="00395A26" w:rsidRPr="004E5B72" w:rsidRDefault="00395A26" w:rsidP="00395A26">
      <w:pPr>
        <w:spacing w:before="120" w:line="276" w:lineRule="auto"/>
        <w:ind w:firstLine="567"/>
        <w:jc w:val="both"/>
      </w:pPr>
      <w:r>
        <w:t xml:space="preserve">Nie zmienia się parametrów przeciwpożarowych budynku, w tym warunków bezpieczeństwa pożarowego, stref pożarowych, elementów oddzielenia pożarowego oraz dróg ewakuacyjnych w rozumieniu </w:t>
      </w:r>
      <w:r w:rsidRPr="00006233">
        <w:rPr>
          <w:i/>
          <w:iCs/>
        </w:rPr>
        <w:t>Rozporządzenia Ministra Infrastruktury w sprawie warunków technicznych, jakim powinny odpowiadać budynki i ich usytuowanie</w:t>
      </w:r>
      <w:r>
        <w:t xml:space="preserve"> (Dz. U. 2022, poz. 1225 z </w:t>
      </w:r>
      <w:proofErr w:type="spellStart"/>
      <w:r>
        <w:t>póź</w:t>
      </w:r>
      <w:proofErr w:type="spellEnd"/>
      <w:r>
        <w:t>. zm.)</w:t>
      </w:r>
      <w:r w:rsidRPr="00006233">
        <w:rPr>
          <w:i/>
          <w:iCs/>
        </w:rPr>
        <w:t xml:space="preserve"> z dnia 9 czerwca 2022 r.</w:t>
      </w:r>
      <w:r>
        <w:rPr>
          <w:i/>
          <w:iCs/>
        </w:rPr>
        <w:t xml:space="preserve"> </w:t>
      </w:r>
      <w:r>
        <w:t xml:space="preserve">Zastosowane rozwiązania projektowe nie dotyczą warunków ochrony przeciwpożarowej, a zatem nie ma konieczności uzgadniania dokumentacji z rzeczoznawcą ds. zabezpieczeń ppoż. w myśl </w:t>
      </w:r>
      <w:r w:rsidRPr="004E5B72">
        <w:t>§</w:t>
      </w:r>
      <w:r>
        <w:t xml:space="preserve"> 3.2. </w:t>
      </w:r>
      <w:r>
        <w:rPr>
          <w:i/>
          <w:iCs/>
        </w:rPr>
        <w:t xml:space="preserve">Rozporządzenia Ministra Spraw Wewnętrznych i Administracji w sprawie uzgadniania projektu zagospodarowania działki lub terenu, projektu architektoniczno-budowlanego, projektu technicznego oraz projektu urządzenia przeciwpożarowego pod względem zgodności z wymaganiami ochrony przeciwpożarowej </w:t>
      </w:r>
      <w:r>
        <w:t>(Dz. U. 2021, poz. 1722).</w:t>
      </w:r>
    </w:p>
    <w:p w14:paraId="49E93DE0" w14:textId="71CD85E5" w:rsidR="00395A26" w:rsidRPr="00F06C1A" w:rsidRDefault="00395A26" w:rsidP="00F06C1A">
      <w:pPr>
        <w:pStyle w:val="WW-Tekstpodstawowy2"/>
        <w:spacing w:line="276" w:lineRule="auto"/>
        <w:ind w:firstLine="851"/>
        <w:jc w:val="both"/>
        <w:rPr>
          <w:szCs w:val="24"/>
        </w:rPr>
      </w:pPr>
      <w:r w:rsidRPr="00943AE5">
        <w:rPr>
          <w:szCs w:val="24"/>
        </w:rPr>
        <w:t>Projektowany zakres robót nie powoduje również zmiany warunków higienicznych i</w:t>
      </w:r>
      <w:r>
        <w:rPr>
          <w:szCs w:val="24"/>
        </w:rPr>
        <w:t> </w:t>
      </w:r>
      <w:r w:rsidRPr="00943AE5">
        <w:rPr>
          <w:szCs w:val="24"/>
        </w:rPr>
        <w:t>zdrowotnych. Nie zmienia się sposobu użytkowania budynku ani pomieszczeń, liczby użytkowników, warunków sanitarno-higienicznych, układu funkcjonalnego pomieszczeń, parametrów wentylacji, ogrzewania, oświetlenia naturalnego i sztucznego, zaopatrzenia w wodę, sposobu odprowadzania ścieków bytowych, warunków utrzymania czystości, gospodarki odpadami, ochrony przed hałasem i</w:t>
      </w:r>
      <w:r>
        <w:rPr>
          <w:szCs w:val="24"/>
        </w:rPr>
        <w:t> </w:t>
      </w:r>
      <w:r w:rsidRPr="00943AE5">
        <w:rPr>
          <w:szCs w:val="24"/>
        </w:rPr>
        <w:t>drganiami ani warunków pracy i pobytu ludzi. Zakres inwestycji ogranicza się do remontu zewnętrznych schodów wejściowych oraz robót towarzyszących. W związku z powyższym dokumentacja nie wymaga uzgodnienia pod względem wymagań higienicznych i zdrowotnych przez państwowego inspektora sanitarnego ani przez rzeczoznawcę do spraw sanitarnohigienicznych.</w:t>
      </w:r>
      <w:bookmarkEnd w:id="110"/>
      <w:bookmarkEnd w:id="111"/>
    </w:p>
    <w:p w14:paraId="20B9A365" w14:textId="77777777" w:rsidR="004E29B6" w:rsidRPr="00CD250F" w:rsidRDefault="004E29B6" w:rsidP="00352DBD">
      <w:pPr>
        <w:pStyle w:val="Nagwek2"/>
        <w:numPr>
          <w:ilvl w:val="0"/>
          <w:numId w:val="21"/>
        </w:numPr>
        <w:spacing w:after="0"/>
        <w:ind w:left="1134" w:hanging="708"/>
      </w:pPr>
      <w:bookmarkStart w:id="112" w:name="_Toc52226202"/>
      <w:bookmarkStart w:id="113" w:name="_Toc52459253"/>
      <w:bookmarkStart w:id="114" w:name="_Toc58243074"/>
      <w:bookmarkStart w:id="115" w:name="_Toc94868847"/>
      <w:bookmarkStart w:id="116" w:name="_Toc103168854"/>
      <w:bookmarkStart w:id="117" w:name="_Toc103169371"/>
      <w:bookmarkStart w:id="118" w:name="_Toc237609096"/>
      <w:bookmarkStart w:id="119" w:name="_Toc450056668"/>
      <w:bookmarkStart w:id="120" w:name="_Toc378069356"/>
      <w:bookmarkStart w:id="121" w:name="_Toc446351666"/>
      <w:bookmarkEnd w:id="107"/>
      <w:bookmarkEnd w:id="109"/>
      <w:r w:rsidRPr="00CD250F">
        <w:t>Wytyczne wykonania.</w:t>
      </w:r>
      <w:bookmarkEnd w:id="112"/>
      <w:bookmarkEnd w:id="113"/>
      <w:bookmarkEnd w:id="114"/>
      <w:bookmarkEnd w:id="115"/>
      <w:bookmarkEnd w:id="116"/>
      <w:bookmarkEnd w:id="117"/>
      <w:bookmarkEnd w:id="118"/>
    </w:p>
    <w:p w14:paraId="22372EEF" w14:textId="77777777" w:rsidR="00395A26" w:rsidRPr="00DD41C0" w:rsidRDefault="00395A26" w:rsidP="00395A26">
      <w:pPr>
        <w:spacing w:before="120"/>
        <w:ind w:firstLine="567"/>
        <w:jc w:val="both"/>
        <w:rPr>
          <w:b/>
          <w:bCs/>
        </w:rPr>
      </w:pPr>
      <w:r w:rsidRPr="000D1C3A">
        <w:rPr>
          <w:b/>
          <w:bCs/>
        </w:rPr>
        <w:t>Zakres</w:t>
      </w:r>
      <w:r>
        <w:t xml:space="preserve"> </w:t>
      </w:r>
      <w:r w:rsidRPr="00DD41C0">
        <w:rPr>
          <w:b/>
          <w:bCs/>
        </w:rPr>
        <w:t>robót i uwarunkowania terenowe.</w:t>
      </w:r>
    </w:p>
    <w:p w14:paraId="3A105546" w14:textId="77777777" w:rsidR="00395A26" w:rsidRPr="00DD41C0" w:rsidRDefault="00395A26" w:rsidP="00395A26">
      <w:pPr>
        <w:spacing w:before="120"/>
        <w:ind w:firstLine="567"/>
        <w:jc w:val="both"/>
      </w:pPr>
      <w:r w:rsidRPr="00DD41C0">
        <w:t xml:space="preserve">Zgodnie z zasadami i praktyką projektowania obiektów na terenach użytkowanych, nie jest możliwe wskazanie w dokumentacji pełnego, absolutnego zakresu robót. Pomimo wykonania inwentaryzacji i dochowania należytej staranności przy ustalaniu stanu istniejącego mogą ujawniać się konieczności zwiększenia lub zmniejszenia zakresu czynności i obmiarów, a także różna </w:t>
      </w:r>
      <w:r w:rsidRPr="00DD41C0">
        <w:lastRenderedPageBreak/>
        <w:t>pracochłonność. Niektóre decyzje wykonawcze mogą zostać podjęte dopiero w trakcie realizacji, po odkryciu istniejącego uzbrojenia terenu.</w:t>
      </w:r>
    </w:p>
    <w:p w14:paraId="1FA43F17" w14:textId="77777777" w:rsidR="00395A26" w:rsidRDefault="00395A26" w:rsidP="00395A26">
      <w:pPr>
        <w:spacing w:before="120" w:line="276" w:lineRule="auto"/>
        <w:ind w:firstLine="567"/>
        <w:jc w:val="both"/>
        <w:rPr>
          <w:b/>
          <w:bCs/>
        </w:rPr>
      </w:pPr>
      <w:r w:rsidRPr="00DD41C0">
        <w:rPr>
          <w:b/>
          <w:bCs/>
        </w:rPr>
        <w:t>Zasady interpretacji dokumentacji.</w:t>
      </w:r>
    </w:p>
    <w:p w14:paraId="7B1514F7" w14:textId="77777777" w:rsidR="00395A26" w:rsidRPr="00DD41C0" w:rsidRDefault="00395A26" w:rsidP="00395A26">
      <w:pPr>
        <w:spacing w:before="120" w:line="276" w:lineRule="auto"/>
        <w:ind w:firstLine="567"/>
        <w:jc w:val="both"/>
      </w:pPr>
      <w:r w:rsidRPr="00DD41C0">
        <w:t>Dokumentację należy interpretować łącznie: opis techniczny, rysunki, specyfikacje/ST/</w:t>
      </w:r>
      <w:proofErr w:type="spellStart"/>
      <w:r w:rsidRPr="00DD41C0">
        <w:t>OPZ</w:t>
      </w:r>
      <w:proofErr w:type="spellEnd"/>
      <w:r w:rsidRPr="00DD41C0">
        <w:t>, przedmiary, zestawienia materiałowe, uzgodnienia i decyzje administracyjne stanowią jedną, skoordynowaną całość i wzajemnie się uzupełniają. Brak zapisu w jednym elemencie, jeżeli wynika on z innego, nie stanowi braku dokumentacji.</w:t>
      </w:r>
    </w:p>
    <w:p w14:paraId="72D25019" w14:textId="77777777" w:rsidR="00395A26" w:rsidRDefault="00395A26" w:rsidP="00395A26">
      <w:pPr>
        <w:spacing w:before="120" w:line="276" w:lineRule="auto"/>
        <w:ind w:firstLine="567"/>
        <w:jc w:val="both"/>
        <w:rPr>
          <w:b/>
          <w:bCs/>
        </w:rPr>
      </w:pPr>
      <w:r w:rsidRPr="00DD41C0">
        <w:rPr>
          <w:b/>
          <w:bCs/>
        </w:rPr>
        <w:t>Zgłaszanie wątpliwości i wiążące wyjaśnienia.</w:t>
      </w:r>
    </w:p>
    <w:p w14:paraId="0957BF67" w14:textId="77777777" w:rsidR="00395A26" w:rsidRPr="00DD41C0" w:rsidRDefault="00395A26" w:rsidP="00395A26">
      <w:pPr>
        <w:spacing w:line="276" w:lineRule="auto"/>
        <w:ind w:firstLine="567"/>
        <w:jc w:val="both"/>
      </w:pPr>
      <w:r w:rsidRPr="00DD41C0">
        <w:t>Wszelkie niejasności, rozbieżności lub kolizje międzybranżowe ujawnione podczas realizacji należy niezwłocznie zgłaszać branżowym inspektorom nadzoru oraz nadzorowi autorskiemu w trybie roboczym, przed rozpoczęciem lub kontynuacją robót. Do czasu uzyskania wyjaśnień należy przyjąć rozwiązania zapewniające bezpieczeństwo i zgodność z przepisami. Wyjaśnienia oraz rysunki uzupełniające projektanta są wiążące.</w:t>
      </w:r>
    </w:p>
    <w:p w14:paraId="065690B0" w14:textId="77777777" w:rsidR="00395A26" w:rsidRDefault="00395A26" w:rsidP="00395A26">
      <w:pPr>
        <w:spacing w:before="120" w:line="276" w:lineRule="auto"/>
        <w:ind w:firstLine="567"/>
        <w:jc w:val="both"/>
        <w:rPr>
          <w:b/>
          <w:bCs/>
        </w:rPr>
      </w:pPr>
      <w:r w:rsidRPr="00DD41C0">
        <w:rPr>
          <w:b/>
          <w:bCs/>
        </w:rPr>
        <w:t>Podstawa prawna i zasady wiedzy technicznej.</w:t>
      </w:r>
    </w:p>
    <w:p w14:paraId="41F9613E" w14:textId="77777777" w:rsidR="00395A26" w:rsidRPr="00DD41C0" w:rsidRDefault="00395A26" w:rsidP="00395A26">
      <w:pPr>
        <w:spacing w:before="120" w:line="276" w:lineRule="auto"/>
        <w:ind w:firstLine="567"/>
        <w:jc w:val="both"/>
      </w:pPr>
      <w:r w:rsidRPr="00DD41C0">
        <w:t xml:space="preserve">W sprawach nieuregulowanych dokumentacją obowiązują „zasady wiedzy technicznej” (art. 5 ust. 1 Prawa budowlanego), w szczególności: „Warunki techniczne wykonania i odbioru robót budowlano-montażowych” (oprac. </w:t>
      </w:r>
      <w:proofErr w:type="spellStart"/>
      <w:r w:rsidRPr="00DD41C0">
        <w:t>ITB</w:t>
      </w:r>
      <w:proofErr w:type="spellEnd"/>
      <w:r w:rsidRPr="00DD41C0">
        <w:t>), aprobaty/świadectwa techniczne, a także instrukcje producentów wyrobów i sprzętu.</w:t>
      </w:r>
    </w:p>
    <w:p w14:paraId="17144EEF" w14:textId="77777777" w:rsidR="00395A26" w:rsidRDefault="00395A26" w:rsidP="00395A26">
      <w:pPr>
        <w:spacing w:before="120" w:line="276" w:lineRule="auto"/>
        <w:ind w:firstLine="567"/>
        <w:jc w:val="both"/>
        <w:rPr>
          <w:b/>
          <w:bCs/>
        </w:rPr>
      </w:pPr>
      <w:r w:rsidRPr="00DD41C0">
        <w:rPr>
          <w:b/>
          <w:bCs/>
        </w:rPr>
        <w:t>Materiały, wyroby i sprzęt.</w:t>
      </w:r>
    </w:p>
    <w:p w14:paraId="0124DE46" w14:textId="448B8C88" w:rsidR="00395A26" w:rsidRPr="00DD41C0" w:rsidRDefault="00395A26" w:rsidP="00395A26">
      <w:pPr>
        <w:spacing w:before="120" w:line="276" w:lineRule="auto"/>
        <w:ind w:firstLine="567"/>
        <w:jc w:val="both"/>
      </w:pPr>
      <w:r w:rsidRPr="00DD41C0">
        <w:t>Do wykonywania robót należy stosować wyłącznie materiały i wyroby dopuszczone do powszechnego lub jednostkowego stosowania, potwierdzone wymaganymi dokumentami zgodnie z</w:t>
      </w:r>
      <w:r>
        <w:t> </w:t>
      </w:r>
      <w:r w:rsidRPr="00DD41C0">
        <w:t>przepisami. Sprzęt powinien posiadać stosowne świadectwa dopuszczenia.</w:t>
      </w:r>
    </w:p>
    <w:p w14:paraId="7E6FE6C9" w14:textId="77777777" w:rsidR="00395A26" w:rsidRDefault="00395A26" w:rsidP="00395A26">
      <w:pPr>
        <w:spacing w:before="120" w:line="276" w:lineRule="auto"/>
        <w:ind w:firstLine="567"/>
        <w:jc w:val="both"/>
        <w:rPr>
          <w:b/>
          <w:bCs/>
        </w:rPr>
      </w:pPr>
      <w:r w:rsidRPr="00DD41C0">
        <w:rPr>
          <w:b/>
          <w:bCs/>
        </w:rPr>
        <w:t>BHP i eksploatacja maszyn.</w:t>
      </w:r>
    </w:p>
    <w:p w14:paraId="25F5B88A" w14:textId="77777777" w:rsidR="00395A26" w:rsidRPr="00DD41C0" w:rsidRDefault="00395A26" w:rsidP="00395A26">
      <w:pPr>
        <w:spacing w:before="120" w:line="276" w:lineRule="auto"/>
        <w:ind w:firstLine="567"/>
        <w:jc w:val="both"/>
      </w:pPr>
      <w:r w:rsidRPr="00DD41C0">
        <w:t>Wszystkie roboty budowlane należy prowadzić zgodnie z Rozporządzeniem Ministra Infrastruktury z dnia 6.02.2003 r. w sprawie bezpieczeństwa i higieny pracy podczas wykonywania robót budowlanych (Dz.U. 2003 Nr 47, poz. 401). Zmechanizowane roboty budowlane należy realizować zgodnie z Rozporządzeniem Ministra Gospodarki z dnia 20.09.2001 r. w sprawie BHP podczas eksploatacji maszyn i innych urządzeń technicznych do robót ziemnych, budowlanych i drogowych (Dz.U. 2001 Nr 118, poz. 1263).</w:t>
      </w:r>
    </w:p>
    <w:p w14:paraId="5EB54D63" w14:textId="77777777" w:rsidR="00395A26" w:rsidRDefault="00395A26" w:rsidP="00395A26">
      <w:pPr>
        <w:spacing w:before="120" w:line="276" w:lineRule="auto"/>
        <w:ind w:firstLine="567"/>
        <w:jc w:val="both"/>
        <w:rPr>
          <w:b/>
          <w:bCs/>
        </w:rPr>
      </w:pPr>
      <w:r w:rsidRPr="00DD41C0">
        <w:rPr>
          <w:b/>
          <w:bCs/>
        </w:rPr>
        <w:t>Warunki formalne i zmiany w dokumentacji.</w:t>
      </w:r>
    </w:p>
    <w:p w14:paraId="6C66C533" w14:textId="77777777" w:rsidR="00395A26" w:rsidRPr="00DD41C0" w:rsidRDefault="00395A26" w:rsidP="00395A26">
      <w:pPr>
        <w:spacing w:before="120" w:line="276" w:lineRule="auto"/>
        <w:ind w:firstLine="567"/>
        <w:jc w:val="both"/>
      </w:pPr>
      <w:r w:rsidRPr="00DD41C0">
        <w:t>Do realizacji niniejszego projektu można przystąpić po uzyskaniu zgody administracji budowlanej. Wszelkie zmiany i odstępstwa od zatwierdzonej dokumentacji mogą być wprowadzane wyłącznie po ich uzgodnieniu z właściwym organem nadzoru budowlanego, autorem projektu oraz kierownikiem budowy.</w:t>
      </w:r>
    </w:p>
    <w:p w14:paraId="3DA8277E" w14:textId="77777777" w:rsidR="00395A26" w:rsidRDefault="00395A26" w:rsidP="00395A26">
      <w:pPr>
        <w:spacing w:before="120" w:line="276" w:lineRule="auto"/>
        <w:ind w:firstLine="567"/>
        <w:jc w:val="both"/>
        <w:rPr>
          <w:b/>
          <w:bCs/>
        </w:rPr>
      </w:pPr>
      <w:r w:rsidRPr="00DD41C0">
        <w:rPr>
          <w:b/>
          <w:bCs/>
        </w:rPr>
        <w:t>Kwalifikacje wykonawcy.</w:t>
      </w:r>
    </w:p>
    <w:p w14:paraId="76FFF140" w14:textId="77777777" w:rsidR="00395A26" w:rsidRPr="00DD41C0" w:rsidRDefault="00395A26" w:rsidP="00395A26">
      <w:pPr>
        <w:spacing w:before="120" w:line="276" w:lineRule="auto"/>
        <w:ind w:firstLine="567"/>
        <w:jc w:val="both"/>
      </w:pPr>
      <w:r w:rsidRPr="00DD41C0">
        <w:t>Wykonawca powinien posiadać odpowiednie kwalifikacje zawodowe oraz uprawnienia wymagane przepisami.</w:t>
      </w:r>
    </w:p>
    <w:p w14:paraId="53D71458" w14:textId="77777777" w:rsidR="00395A26" w:rsidRDefault="00395A26" w:rsidP="00395A26">
      <w:pPr>
        <w:spacing w:before="120" w:line="276" w:lineRule="auto"/>
        <w:ind w:firstLine="567"/>
        <w:jc w:val="both"/>
        <w:rPr>
          <w:b/>
          <w:bCs/>
        </w:rPr>
      </w:pPr>
      <w:r w:rsidRPr="00DD41C0">
        <w:rPr>
          <w:b/>
          <w:bCs/>
        </w:rPr>
        <w:t>Odpowiedzialność projektanta.</w:t>
      </w:r>
    </w:p>
    <w:p w14:paraId="7D34439D" w14:textId="77777777" w:rsidR="00395A26" w:rsidRPr="00CD250F" w:rsidRDefault="00395A26" w:rsidP="00395A26">
      <w:pPr>
        <w:spacing w:before="120" w:line="276" w:lineRule="auto"/>
        <w:ind w:firstLine="567"/>
        <w:jc w:val="both"/>
      </w:pPr>
      <w:r w:rsidRPr="00DD41C0">
        <w:lastRenderedPageBreak/>
        <w:t>Projektant odpowiada za rozwiązania w zakresie umowy i na podstawie przekazanych danych wejściowych. Projektant nie ponosi odpowiedzialności za braki lub nieścisłości wynikające z: niekompletności lub nieprawidłowości materiałów wyjściowych dostarczonych przez Zamawiającego, zmian wprowadzonych bez jego zgody, odstępstw wykonawcy od dokumentacji oraz interpretacji dokonanych z pominięciem całości dokumentacji</w:t>
      </w:r>
      <w:r w:rsidRPr="00CD250F">
        <w:t>.</w:t>
      </w:r>
    </w:p>
    <w:p w14:paraId="7A0ED555" w14:textId="77777777" w:rsidR="00395A26" w:rsidRPr="00CD250F" w:rsidRDefault="00395A26" w:rsidP="00F61412">
      <w:pPr>
        <w:spacing w:before="120"/>
        <w:ind w:firstLine="567"/>
        <w:sectPr w:rsidR="00395A26" w:rsidRPr="00CD250F" w:rsidSect="002A5D57">
          <w:footerReference w:type="default" r:id="rId38"/>
          <w:pgSz w:w="11906" w:h="16838" w:code="9"/>
          <w:pgMar w:top="851" w:right="851" w:bottom="851" w:left="1134" w:header="567" w:footer="851" w:gutter="0"/>
          <w:cols w:space="708"/>
          <w:docGrid w:linePitch="360"/>
        </w:sectPr>
      </w:pPr>
    </w:p>
    <w:p w14:paraId="302E051B" w14:textId="06733460" w:rsidR="002262EF" w:rsidRPr="00CD250F" w:rsidRDefault="00214734" w:rsidP="00B87FCB">
      <w:pPr>
        <w:pStyle w:val="Nagwek1"/>
        <w:numPr>
          <w:ilvl w:val="0"/>
          <w:numId w:val="8"/>
        </w:numPr>
        <w:rPr>
          <w:b w:val="0"/>
          <w:bCs w:val="0"/>
          <w:sz w:val="28"/>
          <w:szCs w:val="28"/>
        </w:rPr>
      </w:pPr>
      <w:bookmarkStart w:id="122" w:name="_Toc52459254"/>
      <w:bookmarkStart w:id="123" w:name="_Toc103169373"/>
      <w:bookmarkStart w:id="124" w:name="_Toc237609097"/>
      <w:bookmarkEnd w:id="119"/>
      <w:bookmarkEnd w:id="120"/>
      <w:bookmarkEnd w:id="121"/>
      <w:r w:rsidRPr="00CD250F">
        <w:rPr>
          <w:b w:val="0"/>
          <w:bCs w:val="0"/>
          <w:sz w:val="28"/>
          <w:szCs w:val="28"/>
        </w:rPr>
        <w:lastRenderedPageBreak/>
        <w:t>CZĘŚĆ RYSUNKOWA</w:t>
      </w:r>
      <w:bookmarkEnd w:id="122"/>
      <w:bookmarkEnd w:id="123"/>
      <w:bookmarkEnd w:id="124"/>
    </w:p>
    <w:p w14:paraId="79032807" w14:textId="77777777" w:rsidR="002262EF" w:rsidRPr="00CD250F" w:rsidRDefault="002262EF" w:rsidP="002262EF">
      <w:pPr>
        <w:spacing w:after="120"/>
        <w:rPr>
          <w:sz w:val="28"/>
          <w:szCs w:val="28"/>
        </w:rPr>
      </w:pPr>
      <w:r w:rsidRPr="00CD250F">
        <w:rPr>
          <w:sz w:val="28"/>
          <w:szCs w:val="28"/>
        </w:rPr>
        <w:t>Spis rysunków</w:t>
      </w:r>
    </w:p>
    <w:tbl>
      <w:tblPr>
        <w:tblStyle w:val="Tabela-Siatka"/>
        <w:tblW w:w="9924" w:type="dxa"/>
        <w:tblInd w:w="-5" w:type="dxa"/>
        <w:tblLook w:val="04A0" w:firstRow="1" w:lastRow="0" w:firstColumn="1" w:lastColumn="0" w:noHBand="0" w:noVBand="1"/>
      </w:tblPr>
      <w:tblGrid>
        <w:gridCol w:w="558"/>
        <w:gridCol w:w="4971"/>
        <w:gridCol w:w="1417"/>
        <w:gridCol w:w="1985"/>
        <w:gridCol w:w="993"/>
      </w:tblGrid>
      <w:tr w:rsidR="008E60C1" w:rsidRPr="00CD250F" w14:paraId="1681DB4D" w14:textId="77777777" w:rsidTr="008E60C1">
        <w:tc>
          <w:tcPr>
            <w:tcW w:w="558" w:type="dxa"/>
          </w:tcPr>
          <w:p w14:paraId="1F62CEB9" w14:textId="77777777" w:rsidR="008E60C1" w:rsidRPr="00476908" w:rsidRDefault="008E60C1" w:rsidP="00B87FCB">
            <w:pPr>
              <w:pStyle w:val="Tekstpodstawowy2"/>
              <w:numPr>
                <w:ilvl w:val="0"/>
                <w:numId w:val="4"/>
              </w:numPr>
              <w:spacing w:line="360" w:lineRule="auto"/>
              <w:ind w:left="0" w:firstLine="0"/>
              <w:rPr>
                <w:sz w:val="26"/>
                <w:szCs w:val="24"/>
                <w:lang w:val="pl-PL"/>
              </w:rPr>
            </w:pPr>
          </w:p>
        </w:tc>
        <w:tc>
          <w:tcPr>
            <w:tcW w:w="4971" w:type="dxa"/>
          </w:tcPr>
          <w:p w14:paraId="2CA14169" w14:textId="18557978" w:rsidR="008E60C1" w:rsidRPr="00476908" w:rsidRDefault="008E60C1" w:rsidP="00B87FCB">
            <w:pPr>
              <w:pStyle w:val="Tekstpodstawowy2"/>
              <w:spacing w:line="360" w:lineRule="auto"/>
              <w:rPr>
                <w:sz w:val="26"/>
                <w:szCs w:val="24"/>
                <w:lang w:val="pl-PL"/>
              </w:rPr>
            </w:pPr>
            <w:r>
              <w:rPr>
                <w:sz w:val="26"/>
                <w:szCs w:val="24"/>
                <w:lang w:val="pl-PL"/>
              </w:rPr>
              <w:t>Plan sytuacyjny</w:t>
            </w:r>
          </w:p>
        </w:tc>
        <w:tc>
          <w:tcPr>
            <w:tcW w:w="1417" w:type="dxa"/>
          </w:tcPr>
          <w:p w14:paraId="41572772" w14:textId="401B374B" w:rsidR="008E60C1" w:rsidRPr="00476908" w:rsidRDefault="008E60C1" w:rsidP="00B87FCB">
            <w:pPr>
              <w:pStyle w:val="Tekstpodstawowy2"/>
              <w:spacing w:line="360" w:lineRule="auto"/>
              <w:ind w:left="144"/>
              <w:rPr>
                <w:sz w:val="26"/>
                <w:szCs w:val="24"/>
              </w:rPr>
            </w:pPr>
            <w:r>
              <w:rPr>
                <w:sz w:val="26"/>
                <w:szCs w:val="24"/>
              </w:rPr>
              <w:t xml:space="preserve">rys. Zt.1 </w:t>
            </w:r>
          </w:p>
        </w:tc>
        <w:tc>
          <w:tcPr>
            <w:tcW w:w="1985" w:type="dxa"/>
          </w:tcPr>
          <w:p w14:paraId="47911322" w14:textId="1AEED02F" w:rsidR="008E60C1" w:rsidRPr="00476908" w:rsidRDefault="008E60C1" w:rsidP="00B87FCB">
            <w:pPr>
              <w:pStyle w:val="Tekstpodstawowy2"/>
              <w:spacing w:line="360" w:lineRule="auto"/>
              <w:ind w:left="144"/>
              <w:rPr>
                <w:sz w:val="26"/>
                <w:szCs w:val="24"/>
              </w:rPr>
            </w:pPr>
            <w:r w:rsidRPr="00476908">
              <w:rPr>
                <w:sz w:val="26"/>
                <w:szCs w:val="24"/>
              </w:rPr>
              <w:t>skala 1 : 50</w:t>
            </w:r>
            <w:r>
              <w:rPr>
                <w:sz w:val="26"/>
                <w:szCs w:val="24"/>
              </w:rPr>
              <w:t>0</w:t>
            </w:r>
          </w:p>
        </w:tc>
        <w:tc>
          <w:tcPr>
            <w:tcW w:w="993" w:type="dxa"/>
          </w:tcPr>
          <w:p w14:paraId="2397ED93" w14:textId="77777777" w:rsidR="008E60C1" w:rsidRPr="00476908" w:rsidRDefault="008E60C1" w:rsidP="003155E7">
            <w:pPr>
              <w:pStyle w:val="Tekstpodstawowy2"/>
              <w:numPr>
                <w:ilvl w:val="0"/>
                <w:numId w:val="45"/>
              </w:numPr>
              <w:spacing w:line="360" w:lineRule="auto"/>
              <w:ind w:left="360"/>
              <w:rPr>
                <w:sz w:val="26"/>
                <w:szCs w:val="24"/>
                <w:lang w:val="pl-PL"/>
              </w:rPr>
            </w:pPr>
          </w:p>
        </w:tc>
      </w:tr>
      <w:tr w:rsidR="00B87FCB" w:rsidRPr="00CD250F" w14:paraId="5B9742D5" w14:textId="77777777" w:rsidTr="008E60C1">
        <w:tc>
          <w:tcPr>
            <w:tcW w:w="558" w:type="dxa"/>
          </w:tcPr>
          <w:p w14:paraId="22FC968D" w14:textId="77777777" w:rsidR="00B87FCB" w:rsidRPr="00476908" w:rsidRDefault="00B87FCB" w:rsidP="00B87FCB">
            <w:pPr>
              <w:pStyle w:val="Tekstpodstawowy2"/>
              <w:numPr>
                <w:ilvl w:val="0"/>
                <w:numId w:val="4"/>
              </w:numPr>
              <w:spacing w:line="360" w:lineRule="auto"/>
              <w:ind w:left="0" w:firstLine="0"/>
              <w:rPr>
                <w:sz w:val="26"/>
                <w:szCs w:val="24"/>
                <w:lang w:val="pl-PL"/>
              </w:rPr>
            </w:pPr>
          </w:p>
        </w:tc>
        <w:tc>
          <w:tcPr>
            <w:tcW w:w="4971" w:type="dxa"/>
          </w:tcPr>
          <w:p w14:paraId="4F286B0D" w14:textId="3ACE6DE6" w:rsidR="00B87FCB" w:rsidRPr="00476908" w:rsidRDefault="00476908" w:rsidP="00B87FCB">
            <w:pPr>
              <w:pStyle w:val="Tekstpodstawowy2"/>
              <w:spacing w:line="360" w:lineRule="auto"/>
              <w:rPr>
                <w:sz w:val="26"/>
                <w:szCs w:val="24"/>
                <w:lang w:val="pl-PL"/>
              </w:rPr>
            </w:pPr>
            <w:r w:rsidRPr="00476908">
              <w:rPr>
                <w:sz w:val="26"/>
                <w:szCs w:val="24"/>
                <w:lang w:val="pl-PL"/>
              </w:rPr>
              <w:t>Rzut przyziemia, przekrój A-A</w:t>
            </w:r>
            <w:r w:rsidR="008E60C1">
              <w:rPr>
                <w:sz w:val="26"/>
                <w:szCs w:val="24"/>
                <w:lang w:val="pl-PL"/>
              </w:rPr>
              <w:t xml:space="preserve"> – stan projektowany</w:t>
            </w:r>
          </w:p>
        </w:tc>
        <w:tc>
          <w:tcPr>
            <w:tcW w:w="1417" w:type="dxa"/>
          </w:tcPr>
          <w:p w14:paraId="5C9FA4AB" w14:textId="6E62FF40" w:rsidR="00B87FCB" w:rsidRPr="00476908" w:rsidRDefault="00B87FCB" w:rsidP="00B87FCB">
            <w:pPr>
              <w:pStyle w:val="Tekstpodstawowy2"/>
              <w:spacing w:line="360" w:lineRule="auto"/>
              <w:ind w:left="144"/>
              <w:rPr>
                <w:sz w:val="26"/>
                <w:szCs w:val="24"/>
              </w:rPr>
            </w:pPr>
            <w:r w:rsidRPr="00476908">
              <w:rPr>
                <w:sz w:val="26"/>
                <w:szCs w:val="24"/>
              </w:rPr>
              <w:t>rys.</w:t>
            </w:r>
            <w:r w:rsidRPr="00476908">
              <w:rPr>
                <w:sz w:val="26"/>
                <w:szCs w:val="24"/>
                <w:lang w:val="pl-PL"/>
              </w:rPr>
              <w:t xml:space="preserve"> B.1</w:t>
            </w:r>
          </w:p>
        </w:tc>
        <w:tc>
          <w:tcPr>
            <w:tcW w:w="1985" w:type="dxa"/>
          </w:tcPr>
          <w:p w14:paraId="737D10E1" w14:textId="3CAA38CE" w:rsidR="00B87FCB" w:rsidRPr="00476908" w:rsidRDefault="00B87FCB" w:rsidP="00B87FCB">
            <w:pPr>
              <w:pStyle w:val="Tekstpodstawowy2"/>
              <w:spacing w:line="360" w:lineRule="auto"/>
              <w:ind w:left="144"/>
              <w:rPr>
                <w:sz w:val="26"/>
                <w:szCs w:val="24"/>
              </w:rPr>
            </w:pPr>
            <w:r w:rsidRPr="00476908">
              <w:rPr>
                <w:sz w:val="26"/>
                <w:szCs w:val="24"/>
              </w:rPr>
              <w:t xml:space="preserve">skala 1 : </w:t>
            </w:r>
            <w:r w:rsidR="00476908" w:rsidRPr="00476908">
              <w:rPr>
                <w:sz w:val="26"/>
                <w:szCs w:val="24"/>
              </w:rPr>
              <w:t>50</w:t>
            </w:r>
          </w:p>
        </w:tc>
        <w:tc>
          <w:tcPr>
            <w:tcW w:w="993" w:type="dxa"/>
          </w:tcPr>
          <w:p w14:paraId="1FFD82FF" w14:textId="77777777" w:rsidR="00B87FCB" w:rsidRPr="00476908" w:rsidRDefault="00B87FCB" w:rsidP="003155E7">
            <w:pPr>
              <w:pStyle w:val="Tekstpodstawowy2"/>
              <w:numPr>
                <w:ilvl w:val="0"/>
                <w:numId w:val="45"/>
              </w:numPr>
              <w:spacing w:line="360" w:lineRule="auto"/>
              <w:ind w:left="559" w:hanging="559"/>
              <w:rPr>
                <w:sz w:val="26"/>
                <w:szCs w:val="24"/>
                <w:lang w:val="pl-PL"/>
              </w:rPr>
            </w:pPr>
          </w:p>
        </w:tc>
      </w:tr>
      <w:tr w:rsidR="00B87FCB" w:rsidRPr="00CD250F" w14:paraId="02A24257" w14:textId="77777777" w:rsidTr="008E60C1">
        <w:tc>
          <w:tcPr>
            <w:tcW w:w="558" w:type="dxa"/>
          </w:tcPr>
          <w:p w14:paraId="5CEC1D33" w14:textId="77777777" w:rsidR="00B87FCB" w:rsidRPr="00476908" w:rsidRDefault="00B87FCB" w:rsidP="00B87FCB">
            <w:pPr>
              <w:pStyle w:val="Tekstpodstawowy2"/>
              <w:numPr>
                <w:ilvl w:val="0"/>
                <w:numId w:val="4"/>
              </w:numPr>
              <w:spacing w:line="360" w:lineRule="auto"/>
              <w:ind w:left="0" w:firstLine="0"/>
              <w:rPr>
                <w:sz w:val="26"/>
                <w:szCs w:val="24"/>
                <w:lang w:val="pl-PL"/>
              </w:rPr>
            </w:pPr>
          </w:p>
        </w:tc>
        <w:tc>
          <w:tcPr>
            <w:tcW w:w="4971" w:type="dxa"/>
          </w:tcPr>
          <w:p w14:paraId="6929232A" w14:textId="79333965" w:rsidR="00B87FCB" w:rsidRPr="00476908" w:rsidRDefault="00476908" w:rsidP="00B87FCB">
            <w:pPr>
              <w:pStyle w:val="Tekstpodstawowy2"/>
              <w:spacing w:line="360" w:lineRule="auto"/>
              <w:rPr>
                <w:sz w:val="26"/>
                <w:szCs w:val="24"/>
                <w:lang w:val="pl-PL"/>
              </w:rPr>
            </w:pPr>
            <w:r w:rsidRPr="00476908">
              <w:rPr>
                <w:sz w:val="26"/>
                <w:szCs w:val="24"/>
                <w:lang w:val="pl-PL"/>
              </w:rPr>
              <w:t>Elewacja północno-zachodnia</w:t>
            </w:r>
            <w:r w:rsidR="008E60C1">
              <w:rPr>
                <w:sz w:val="26"/>
                <w:szCs w:val="24"/>
                <w:lang w:val="pl-PL"/>
              </w:rPr>
              <w:t xml:space="preserve"> – stan projektowany</w:t>
            </w:r>
          </w:p>
        </w:tc>
        <w:tc>
          <w:tcPr>
            <w:tcW w:w="1417" w:type="dxa"/>
          </w:tcPr>
          <w:p w14:paraId="6A36E2D7" w14:textId="27330858" w:rsidR="00B87FCB" w:rsidRPr="00476908" w:rsidRDefault="00B87FCB" w:rsidP="00B87FCB">
            <w:pPr>
              <w:pStyle w:val="Tekstpodstawowy2"/>
              <w:spacing w:line="360" w:lineRule="auto"/>
              <w:ind w:left="144"/>
              <w:rPr>
                <w:sz w:val="26"/>
                <w:szCs w:val="24"/>
              </w:rPr>
            </w:pPr>
            <w:r w:rsidRPr="00476908">
              <w:rPr>
                <w:sz w:val="26"/>
                <w:szCs w:val="24"/>
              </w:rPr>
              <w:t>rys.</w:t>
            </w:r>
            <w:r w:rsidRPr="00476908">
              <w:rPr>
                <w:sz w:val="26"/>
                <w:szCs w:val="24"/>
                <w:lang w:val="pl-PL"/>
              </w:rPr>
              <w:t xml:space="preserve"> B.2</w:t>
            </w:r>
          </w:p>
        </w:tc>
        <w:tc>
          <w:tcPr>
            <w:tcW w:w="1985" w:type="dxa"/>
          </w:tcPr>
          <w:p w14:paraId="56A9311D" w14:textId="150075D3" w:rsidR="00B87FCB" w:rsidRPr="00476908" w:rsidRDefault="00B87FCB" w:rsidP="00B87FCB">
            <w:pPr>
              <w:pStyle w:val="Tekstpodstawowy2"/>
              <w:spacing w:line="360" w:lineRule="auto"/>
              <w:ind w:left="144"/>
              <w:rPr>
                <w:sz w:val="26"/>
                <w:szCs w:val="24"/>
              </w:rPr>
            </w:pPr>
            <w:r w:rsidRPr="00476908">
              <w:rPr>
                <w:sz w:val="26"/>
                <w:szCs w:val="24"/>
              </w:rPr>
              <w:t xml:space="preserve">skala 1 : </w:t>
            </w:r>
            <w:r w:rsidR="00476908" w:rsidRPr="00476908">
              <w:rPr>
                <w:sz w:val="26"/>
                <w:szCs w:val="24"/>
              </w:rPr>
              <w:t>50</w:t>
            </w:r>
          </w:p>
        </w:tc>
        <w:tc>
          <w:tcPr>
            <w:tcW w:w="993" w:type="dxa"/>
          </w:tcPr>
          <w:p w14:paraId="33CE0BAA" w14:textId="77777777" w:rsidR="00B87FCB" w:rsidRPr="00476908" w:rsidRDefault="00B87FCB" w:rsidP="003155E7">
            <w:pPr>
              <w:pStyle w:val="Tekstpodstawowy2"/>
              <w:numPr>
                <w:ilvl w:val="0"/>
                <w:numId w:val="45"/>
              </w:numPr>
              <w:spacing w:line="360" w:lineRule="auto"/>
              <w:ind w:left="360"/>
              <w:rPr>
                <w:sz w:val="26"/>
                <w:szCs w:val="24"/>
                <w:lang w:val="pl-PL"/>
              </w:rPr>
            </w:pPr>
          </w:p>
        </w:tc>
      </w:tr>
      <w:tr w:rsidR="00B87FCB" w:rsidRPr="00CD250F" w14:paraId="757A1FCF" w14:textId="77777777" w:rsidTr="008E60C1">
        <w:tc>
          <w:tcPr>
            <w:tcW w:w="558" w:type="dxa"/>
          </w:tcPr>
          <w:p w14:paraId="352B4A3A" w14:textId="77777777" w:rsidR="00B87FCB" w:rsidRPr="00CD250F" w:rsidRDefault="00B87FCB" w:rsidP="00B87FCB">
            <w:pPr>
              <w:pStyle w:val="Tekstpodstawowy2"/>
              <w:numPr>
                <w:ilvl w:val="0"/>
                <w:numId w:val="4"/>
              </w:numPr>
              <w:spacing w:line="360" w:lineRule="auto"/>
              <w:ind w:left="0" w:firstLine="0"/>
              <w:rPr>
                <w:sz w:val="26"/>
                <w:szCs w:val="24"/>
                <w:lang w:val="pl-PL"/>
              </w:rPr>
            </w:pPr>
          </w:p>
        </w:tc>
        <w:tc>
          <w:tcPr>
            <w:tcW w:w="4971" w:type="dxa"/>
          </w:tcPr>
          <w:p w14:paraId="58CB5EAC" w14:textId="4986890D" w:rsidR="00B87FCB" w:rsidRDefault="00B87FCB" w:rsidP="00B87FCB">
            <w:pPr>
              <w:pStyle w:val="Tekstpodstawowy2"/>
              <w:spacing w:line="360" w:lineRule="auto"/>
              <w:rPr>
                <w:sz w:val="26"/>
                <w:szCs w:val="24"/>
                <w:lang w:val="pl-PL"/>
              </w:rPr>
            </w:pPr>
            <w:r>
              <w:rPr>
                <w:sz w:val="26"/>
                <w:szCs w:val="24"/>
                <w:lang w:val="pl-PL"/>
              </w:rPr>
              <w:t>Rzut przyziemia</w:t>
            </w:r>
            <w:r w:rsidR="008E60C1">
              <w:rPr>
                <w:sz w:val="26"/>
                <w:szCs w:val="24"/>
                <w:lang w:val="pl-PL"/>
              </w:rPr>
              <w:t>, Przekrój K1-K1; Przekroje charakterystyczne</w:t>
            </w:r>
          </w:p>
        </w:tc>
        <w:tc>
          <w:tcPr>
            <w:tcW w:w="1417" w:type="dxa"/>
          </w:tcPr>
          <w:p w14:paraId="0CFBD0E4" w14:textId="1A2D89BF" w:rsidR="00B87FCB" w:rsidRPr="00CD250F" w:rsidRDefault="00B87FCB" w:rsidP="00B87FCB">
            <w:pPr>
              <w:pStyle w:val="Tekstpodstawowy2"/>
              <w:spacing w:line="360" w:lineRule="auto"/>
              <w:ind w:left="144"/>
              <w:rPr>
                <w:sz w:val="26"/>
                <w:szCs w:val="24"/>
              </w:rPr>
            </w:pPr>
            <w:r>
              <w:rPr>
                <w:sz w:val="26"/>
                <w:szCs w:val="24"/>
              </w:rPr>
              <w:t>rys. K.1</w:t>
            </w:r>
          </w:p>
        </w:tc>
        <w:tc>
          <w:tcPr>
            <w:tcW w:w="1985" w:type="dxa"/>
          </w:tcPr>
          <w:p w14:paraId="33897D97" w14:textId="5D6E9898" w:rsidR="00B87FCB" w:rsidRPr="00CD250F" w:rsidRDefault="00B87FCB" w:rsidP="00B87FCB">
            <w:pPr>
              <w:pStyle w:val="Tekstpodstawowy2"/>
              <w:spacing w:line="360" w:lineRule="auto"/>
              <w:ind w:left="144"/>
              <w:rPr>
                <w:sz w:val="26"/>
                <w:szCs w:val="24"/>
              </w:rPr>
            </w:pPr>
            <w:r w:rsidRPr="00CD250F">
              <w:rPr>
                <w:sz w:val="26"/>
                <w:szCs w:val="24"/>
              </w:rPr>
              <w:t>skala 1 :</w:t>
            </w:r>
            <w:r w:rsidR="008E60C1">
              <w:rPr>
                <w:sz w:val="26"/>
                <w:szCs w:val="24"/>
              </w:rPr>
              <w:t xml:space="preserve"> </w:t>
            </w:r>
            <w:r>
              <w:rPr>
                <w:sz w:val="26"/>
                <w:szCs w:val="24"/>
              </w:rPr>
              <w:t>20/</w:t>
            </w:r>
            <w:r w:rsidR="0075091B">
              <w:rPr>
                <w:sz w:val="26"/>
                <w:szCs w:val="24"/>
              </w:rPr>
              <w:t>5</w:t>
            </w:r>
            <w:r w:rsidRPr="00CD250F">
              <w:rPr>
                <w:sz w:val="26"/>
                <w:szCs w:val="24"/>
                <w:lang w:val="pl-PL"/>
              </w:rPr>
              <w:t>0</w:t>
            </w:r>
          </w:p>
        </w:tc>
        <w:tc>
          <w:tcPr>
            <w:tcW w:w="993" w:type="dxa"/>
          </w:tcPr>
          <w:p w14:paraId="3CA3DDA0" w14:textId="77777777" w:rsidR="00B87FCB" w:rsidRPr="00CD250F" w:rsidRDefault="00B87FCB" w:rsidP="003155E7">
            <w:pPr>
              <w:pStyle w:val="Tekstpodstawowy2"/>
              <w:numPr>
                <w:ilvl w:val="0"/>
                <w:numId w:val="45"/>
              </w:numPr>
              <w:spacing w:line="360" w:lineRule="auto"/>
              <w:ind w:left="725" w:hanging="725"/>
              <w:rPr>
                <w:sz w:val="26"/>
                <w:szCs w:val="24"/>
                <w:lang w:val="pl-PL"/>
              </w:rPr>
            </w:pPr>
          </w:p>
        </w:tc>
      </w:tr>
      <w:tr w:rsidR="00C01728" w:rsidRPr="00CD250F" w14:paraId="79B417AF" w14:textId="77777777" w:rsidTr="008E60C1">
        <w:tc>
          <w:tcPr>
            <w:tcW w:w="558" w:type="dxa"/>
          </w:tcPr>
          <w:p w14:paraId="7A67C572" w14:textId="77777777" w:rsidR="00C01728" w:rsidRPr="00CD250F" w:rsidRDefault="00C01728" w:rsidP="00C01728">
            <w:pPr>
              <w:pStyle w:val="Tekstpodstawowy2"/>
              <w:numPr>
                <w:ilvl w:val="0"/>
                <w:numId w:val="4"/>
              </w:numPr>
              <w:spacing w:line="360" w:lineRule="auto"/>
              <w:ind w:left="0" w:firstLine="0"/>
              <w:rPr>
                <w:sz w:val="26"/>
                <w:szCs w:val="24"/>
                <w:lang w:val="pl-PL"/>
              </w:rPr>
            </w:pPr>
          </w:p>
        </w:tc>
        <w:tc>
          <w:tcPr>
            <w:tcW w:w="4971" w:type="dxa"/>
          </w:tcPr>
          <w:p w14:paraId="7A0EA7D0" w14:textId="258A77C2" w:rsidR="00C01728" w:rsidRDefault="008E60C1" w:rsidP="00C01728">
            <w:pPr>
              <w:pStyle w:val="Tekstpodstawowy2"/>
              <w:spacing w:line="360" w:lineRule="auto"/>
              <w:rPr>
                <w:sz w:val="26"/>
                <w:szCs w:val="24"/>
                <w:lang w:val="pl-PL"/>
              </w:rPr>
            </w:pPr>
            <w:r>
              <w:rPr>
                <w:sz w:val="26"/>
                <w:szCs w:val="24"/>
                <w:lang w:val="pl-PL"/>
              </w:rPr>
              <w:t>Plan sytuacyjny</w:t>
            </w:r>
          </w:p>
        </w:tc>
        <w:tc>
          <w:tcPr>
            <w:tcW w:w="1417" w:type="dxa"/>
          </w:tcPr>
          <w:p w14:paraId="1F48CB14" w14:textId="6464EA75" w:rsidR="00C01728" w:rsidRDefault="00C01728" w:rsidP="00C01728">
            <w:pPr>
              <w:pStyle w:val="Tekstpodstawowy2"/>
              <w:spacing w:line="360" w:lineRule="auto"/>
              <w:ind w:left="144"/>
              <w:rPr>
                <w:sz w:val="26"/>
                <w:szCs w:val="24"/>
              </w:rPr>
            </w:pPr>
            <w:r>
              <w:rPr>
                <w:sz w:val="26"/>
                <w:szCs w:val="24"/>
              </w:rPr>
              <w:t>rys. S.1</w:t>
            </w:r>
          </w:p>
        </w:tc>
        <w:tc>
          <w:tcPr>
            <w:tcW w:w="1985" w:type="dxa"/>
          </w:tcPr>
          <w:p w14:paraId="46A38320" w14:textId="29B84B19" w:rsidR="00C01728" w:rsidRPr="00CD250F" w:rsidRDefault="00C01728" w:rsidP="00C01728">
            <w:pPr>
              <w:pStyle w:val="Tekstpodstawowy2"/>
              <w:spacing w:line="360" w:lineRule="auto"/>
              <w:ind w:left="144"/>
              <w:rPr>
                <w:sz w:val="26"/>
                <w:szCs w:val="24"/>
              </w:rPr>
            </w:pPr>
            <w:r w:rsidRPr="00CD250F">
              <w:rPr>
                <w:sz w:val="26"/>
                <w:szCs w:val="24"/>
              </w:rPr>
              <w:t xml:space="preserve">skala 1 : </w:t>
            </w:r>
            <w:r>
              <w:rPr>
                <w:sz w:val="26"/>
                <w:szCs w:val="24"/>
              </w:rPr>
              <w:t>5</w:t>
            </w:r>
            <w:r w:rsidRPr="00CD250F">
              <w:rPr>
                <w:sz w:val="26"/>
                <w:szCs w:val="24"/>
                <w:lang w:val="pl-PL"/>
              </w:rPr>
              <w:t>0</w:t>
            </w:r>
            <w:r w:rsidR="008E60C1">
              <w:rPr>
                <w:sz w:val="26"/>
                <w:szCs w:val="24"/>
                <w:lang w:val="pl-PL"/>
              </w:rPr>
              <w:t>0</w:t>
            </w:r>
          </w:p>
        </w:tc>
        <w:tc>
          <w:tcPr>
            <w:tcW w:w="993" w:type="dxa"/>
          </w:tcPr>
          <w:p w14:paraId="09EA39B2" w14:textId="77777777" w:rsidR="00C01728" w:rsidRPr="00CD250F" w:rsidRDefault="00C01728" w:rsidP="003155E7">
            <w:pPr>
              <w:pStyle w:val="Tekstpodstawowy2"/>
              <w:numPr>
                <w:ilvl w:val="0"/>
                <w:numId w:val="45"/>
              </w:numPr>
              <w:spacing w:line="360" w:lineRule="auto"/>
              <w:ind w:left="725" w:hanging="725"/>
              <w:rPr>
                <w:sz w:val="26"/>
                <w:szCs w:val="24"/>
                <w:lang w:val="pl-PL"/>
              </w:rPr>
            </w:pPr>
          </w:p>
        </w:tc>
      </w:tr>
      <w:tr w:rsidR="008E60C1" w:rsidRPr="00CD250F" w14:paraId="0CE7490C" w14:textId="77777777" w:rsidTr="008E60C1">
        <w:tc>
          <w:tcPr>
            <w:tcW w:w="558" w:type="dxa"/>
          </w:tcPr>
          <w:p w14:paraId="0B9CD9F9" w14:textId="77777777" w:rsidR="008E60C1" w:rsidRPr="00CD250F" w:rsidRDefault="008E60C1" w:rsidP="008E60C1">
            <w:pPr>
              <w:pStyle w:val="Tekstpodstawowy2"/>
              <w:numPr>
                <w:ilvl w:val="0"/>
                <w:numId w:val="4"/>
              </w:numPr>
              <w:spacing w:line="360" w:lineRule="auto"/>
              <w:ind w:left="0" w:firstLine="0"/>
              <w:rPr>
                <w:sz w:val="26"/>
                <w:szCs w:val="24"/>
                <w:lang w:val="pl-PL"/>
              </w:rPr>
            </w:pPr>
          </w:p>
        </w:tc>
        <w:tc>
          <w:tcPr>
            <w:tcW w:w="4971" w:type="dxa"/>
          </w:tcPr>
          <w:p w14:paraId="1B62CCCC" w14:textId="06BC6D0A" w:rsidR="008E60C1" w:rsidRDefault="008E60C1" w:rsidP="008E60C1">
            <w:pPr>
              <w:pStyle w:val="Tekstpodstawowy2"/>
              <w:spacing w:line="360" w:lineRule="auto"/>
              <w:rPr>
                <w:sz w:val="26"/>
                <w:szCs w:val="24"/>
                <w:lang w:val="pl-PL"/>
              </w:rPr>
            </w:pPr>
            <w:r>
              <w:rPr>
                <w:sz w:val="26"/>
                <w:szCs w:val="24"/>
                <w:lang w:val="pl-PL"/>
              </w:rPr>
              <w:t>Instalacja kanalizacji deszczowej</w:t>
            </w:r>
          </w:p>
        </w:tc>
        <w:tc>
          <w:tcPr>
            <w:tcW w:w="1417" w:type="dxa"/>
          </w:tcPr>
          <w:p w14:paraId="38576F73" w14:textId="2EA92334" w:rsidR="008E60C1" w:rsidRDefault="008E60C1" w:rsidP="008E60C1">
            <w:pPr>
              <w:pStyle w:val="Tekstpodstawowy2"/>
              <w:spacing w:line="360" w:lineRule="auto"/>
              <w:ind w:left="144"/>
              <w:rPr>
                <w:sz w:val="26"/>
                <w:szCs w:val="24"/>
              </w:rPr>
            </w:pPr>
            <w:r>
              <w:rPr>
                <w:sz w:val="26"/>
                <w:szCs w:val="24"/>
              </w:rPr>
              <w:t>rys. S.2</w:t>
            </w:r>
          </w:p>
        </w:tc>
        <w:tc>
          <w:tcPr>
            <w:tcW w:w="1985" w:type="dxa"/>
          </w:tcPr>
          <w:p w14:paraId="0D5B513E" w14:textId="46556767" w:rsidR="008E60C1" w:rsidRPr="00CD250F" w:rsidRDefault="008E60C1" w:rsidP="008E60C1">
            <w:pPr>
              <w:pStyle w:val="Tekstpodstawowy2"/>
              <w:spacing w:line="360" w:lineRule="auto"/>
              <w:ind w:left="144"/>
              <w:rPr>
                <w:sz w:val="26"/>
                <w:szCs w:val="24"/>
              </w:rPr>
            </w:pPr>
            <w:r w:rsidRPr="00CD250F">
              <w:rPr>
                <w:sz w:val="26"/>
                <w:szCs w:val="24"/>
              </w:rPr>
              <w:t xml:space="preserve">skala 1 : </w:t>
            </w:r>
            <w:r>
              <w:rPr>
                <w:sz w:val="26"/>
                <w:szCs w:val="24"/>
              </w:rPr>
              <w:t>5</w:t>
            </w:r>
            <w:r w:rsidRPr="00CD250F">
              <w:rPr>
                <w:sz w:val="26"/>
                <w:szCs w:val="24"/>
                <w:lang w:val="pl-PL"/>
              </w:rPr>
              <w:t>0</w:t>
            </w:r>
          </w:p>
        </w:tc>
        <w:tc>
          <w:tcPr>
            <w:tcW w:w="993" w:type="dxa"/>
          </w:tcPr>
          <w:p w14:paraId="03486F6D" w14:textId="77777777" w:rsidR="008E60C1" w:rsidRPr="00CD250F" w:rsidRDefault="008E60C1" w:rsidP="003155E7">
            <w:pPr>
              <w:pStyle w:val="Tekstpodstawowy2"/>
              <w:numPr>
                <w:ilvl w:val="0"/>
                <w:numId w:val="45"/>
              </w:numPr>
              <w:spacing w:line="360" w:lineRule="auto"/>
              <w:ind w:left="725" w:hanging="725"/>
              <w:rPr>
                <w:sz w:val="26"/>
                <w:szCs w:val="24"/>
                <w:lang w:val="pl-PL"/>
              </w:rPr>
            </w:pPr>
          </w:p>
        </w:tc>
      </w:tr>
    </w:tbl>
    <w:p w14:paraId="0482C856" w14:textId="77777777" w:rsidR="002262EF" w:rsidRPr="00CD250F" w:rsidRDefault="002262EF" w:rsidP="002262EF">
      <w:pPr>
        <w:pStyle w:val="Tekstpodstawowy2"/>
        <w:tabs>
          <w:tab w:val="left" w:pos="5954"/>
          <w:tab w:val="left" w:pos="7230"/>
          <w:tab w:val="left" w:pos="9072"/>
        </w:tabs>
        <w:spacing w:before="60" w:line="360" w:lineRule="auto"/>
        <w:rPr>
          <w:sz w:val="26"/>
          <w:szCs w:val="24"/>
          <w:lang w:val="pl-PL"/>
        </w:rPr>
      </w:pPr>
    </w:p>
    <w:p w14:paraId="2151AEA3" w14:textId="77777777" w:rsidR="00C00533" w:rsidRPr="00CD250F" w:rsidRDefault="00C00533">
      <w:pPr>
        <w:sectPr w:rsidR="00C00533" w:rsidRPr="00CD250F" w:rsidSect="002A5D57">
          <w:pgSz w:w="11906" w:h="16838" w:code="9"/>
          <w:pgMar w:top="851" w:right="851" w:bottom="851" w:left="1134" w:header="567" w:footer="851" w:gutter="0"/>
          <w:cols w:space="708"/>
          <w:docGrid w:linePitch="360"/>
        </w:sectPr>
      </w:pPr>
    </w:p>
    <w:p w14:paraId="7D0364FF" w14:textId="3E680DC9" w:rsidR="001C1286" w:rsidRPr="00CD250F" w:rsidRDefault="0043418B" w:rsidP="00B87FCB">
      <w:pPr>
        <w:pStyle w:val="Nagwek1"/>
        <w:numPr>
          <w:ilvl w:val="0"/>
          <w:numId w:val="8"/>
        </w:numPr>
        <w:rPr>
          <w:b w:val="0"/>
          <w:bCs w:val="0"/>
          <w:sz w:val="28"/>
          <w:szCs w:val="28"/>
        </w:rPr>
      </w:pPr>
      <w:bookmarkStart w:id="125" w:name="_Toc52488610"/>
      <w:bookmarkStart w:id="126" w:name="_Toc94595059"/>
      <w:bookmarkStart w:id="127" w:name="_Toc103169374"/>
      <w:bookmarkStart w:id="128" w:name="_Toc237609098"/>
      <w:r w:rsidRPr="00CD250F">
        <w:rPr>
          <w:b w:val="0"/>
          <w:bCs w:val="0"/>
          <w:sz w:val="28"/>
          <w:szCs w:val="28"/>
          <w:lang w:val="pl-PL"/>
        </w:rPr>
        <w:lastRenderedPageBreak/>
        <w:t>Załączniki formalno-prawne</w:t>
      </w:r>
      <w:bookmarkEnd w:id="125"/>
      <w:bookmarkEnd w:id="126"/>
      <w:bookmarkEnd w:id="127"/>
      <w:bookmarkEnd w:id="128"/>
    </w:p>
    <w:p w14:paraId="1977D199" w14:textId="3999DD04" w:rsidR="00F91B4D" w:rsidRPr="00F91B4D" w:rsidRDefault="00F91B4D" w:rsidP="00AC0C66">
      <w:pPr>
        <w:pStyle w:val="Akapitzlist"/>
        <w:numPr>
          <w:ilvl w:val="0"/>
          <w:numId w:val="12"/>
        </w:numPr>
        <w:tabs>
          <w:tab w:val="right" w:pos="9921"/>
        </w:tabs>
        <w:rPr>
          <w:rFonts w:ascii="Times New Roman" w:hAnsi="Times New Roman"/>
          <w:sz w:val="24"/>
          <w:szCs w:val="24"/>
        </w:rPr>
      </w:pPr>
      <w:r w:rsidRPr="00F91B4D">
        <w:rPr>
          <w:rFonts w:ascii="Times New Roman" w:hAnsi="Times New Roman"/>
          <w:sz w:val="24"/>
          <w:szCs w:val="24"/>
        </w:rPr>
        <w:t xml:space="preserve">Oświadczenia projektantów w zakresie art. 34 ust. 3d pkt 3 ustawy z dnia 7 lipca </w:t>
      </w:r>
      <w:proofErr w:type="gramStart"/>
      <w:r w:rsidRPr="00F91B4D">
        <w:rPr>
          <w:rFonts w:ascii="Times New Roman" w:hAnsi="Times New Roman"/>
          <w:sz w:val="24"/>
          <w:szCs w:val="24"/>
        </w:rPr>
        <w:t>1994r.</w:t>
      </w:r>
      <w:proofErr w:type="gramEnd"/>
      <w:r w:rsidRPr="00F91B4D">
        <w:rPr>
          <w:rFonts w:ascii="Times New Roman" w:hAnsi="Times New Roman"/>
          <w:sz w:val="24"/>
          <w:szCs w:val="24"/>
        </w:rPr>
        <w:t xml:space="preserve"> – Prawo Budowlane Dz. U. </w:t>
      </w:r>
      <w:proofErr w:type="gramStart"/>
      <w:r w:rsidRPr="00F91B4D">
        <w:rPr>
          <w:rFonts w:ascii="Times New Roman" w:hAnsi="Times New Roman"/>
          <w:sz w:val="24"/>
          <w:szCs w:val="24"/>
        </w:rPr>
        <w:t>202</w:t>
      </w:r>
      <w:r w:rsidR="0075091B">
        <w:rPr>
          <w:rFonts w:ascii="Times New Roman" w:hAnsi="Times New Roman"/>
          <w:sz w:val="24"/>
          <w:szCs w:val="24"/>
        </w:rPr>
        <w:t>6</w:t>
      </w:r>
      <w:r w:rsidRPr="00F91B4D">
        <w:rPr>
          <w:rFonts w:ascii="Times New Roman" w:hAnsi="Times New Roman"/>
          <w:sz w:val="24"/>
          <w:szCs w:val="24"/>
        </w:rPr>
        <w:t>r.</w:t>
      </w:r>
      <w:proofErr w:type="gramEnd"/>
      <w:r w:rsidRPr="00F91B4D">
        <w:rPr>
          <w:rFonts w:ascii="Times New Roman" w:hAnsi="Times New Roman"/>
          <w:sz w:val="24"/>
          <w:szCs w:val="24"/>
        </w:rPr>
        <w:t xml:space="preserve"> poz. </w:t>
      </w:r>
      <w:r w:rsidR="0075091B">
        <w:rPr>
          <w:rFonts w:ascii="Times New Roman" w:hAnsi="Times New Roman"/>
          <w:sz w:val="24"/>
          <w:szCs w:val="24"/>
        </w:rPr>
        <w:t>524</w:t>
      </w:r>
      <w:r w:rsidRPr="00F91B4D">
        <w:rPr>
          <w:rFonts w:ascii="Times New Roman" w:hAnsi="Times New Roman"/>
          <w:sz w:val="24"/>
          <w:szCs w:val="24"/>
        </w:rPr>
        <w:t xml:space="preserve">, </w:t>
      </w:r>
      <w:r w:rsidRPr="00F91B4D">
        <w:rPr>
          <w:rFonts w:ascii="Times New Roman" w:hAnsi="Times New Roman"/>
          <w:sz w:val="24"/>
          <w:szCs w:val="24"/>
        </w:rPr>
        <w:tab/>
        <w:t xml:space="preserve">str. </w:t>
      </w:r>
      <w:r w:rsidR="003155E7">
        <w:rPr>
          <w:rFonts w:ascii="Times New Roman" w:hAnsi="Times New Roman"/>
          <w:sz w:val="24"/>
          <w:szCs w:val="24"/>
        </w:rPr>
        <w:t>48</w:t>
      </w:r>
    </w:p>
    <w:p w14:paraId="06469243" w14:textId="08C6633E" w:rsidR="001C1286" w:rsidRPr="00F91B4D" w:rsidRDefault="001C1286" w:rsidP="0043302F">
      <w:pPr>
        <w:pStyle w:val="Akapitzlist"/>
        <w:numPr>
          <w:ilvl w:val="0"/>
          <w:numId w:val="46"/>
        </w:numPr>
        <w:rPr>
          <w:rFonts w:ascii="Times New Roman" w:hAnsi="Times New Roman"/>
          <w:sz w:val="24"/>
          <w:szCs w:val="24"/>
        </w:rPr>
      </w:pPr>
      <w:r w:rsidRPr="00F91B4D">
        <w:rPr>
          <w:rFonts w:ascii="Times New Roman" w:hAnsi="Times New Roman"/>
          <w:sz w:val="24"/>
          <w:szCs w:val="24"/>
        </w:rPr>
        <w:t>Uprawnienia projektanta i zaświadczenie Okręgowej Izby Inżynierów Budownictwa oraz Izby Architektów</w:t>
      </w:r>
    </w:p>
    <w:p w14:paraId="2B9C63DD" w14:textId="6BD678EA" w:rsidR="00F91B4D" w:rsidRPr="00F91B4D" w:rsidRDefault="00CB294E" w:rsidP="00352DBD">
      <w:pPr>
        <w:pStyle w:val="Akapitzlist"/>
        <w:numPr>
          <w:ilvl w:val="0"/>
          <w:numId w:val="23"/>
        </w:numPr>
        <w:tabs>
          <w:tab w:val="right" w:pos="9921"/>
        </w:tabs>
        <w:rPr>
          <w:rFonts w:ascii="Times New Roman" w:hAnsi="Times New Roman"/>
          <w:sz w:val="24"/>
          <w:szCs w:val="24"/>
        </w:rPr>
      </w:pPr>
      <w:r w:rsidRPr="00F91B4D">
        <w:rPr>
          <w:rFonts w:ascii="Times New Roman" w:hAnsi="Times New Roman"/>
          <w:sz w:val="24"/>
          <w:szCs w:val="24"/>
        </w:rPr>
        <w:t>Piotr Wieczorek</w:t>
      </w:r>
      <w:r w:rsidR="006D5E7E">
        <w:rPr>
          <w:rFonts w:ascii="Times New Roman" w:hAnsi="Times New Roman"/>
          <w:sz w:val="24"/>
          <w:szCs w:val="24"/>
        </w:rPr>
        <w:t xml:space="preserve"> </w:t>
      </w:r>
      <w:r w:rsidRPr="00F91B4D">
        <w:rPr>
          <w:rFonts w:ascii="Times New Roman" w:hAnsi="Times New Roman"/>
          <w:sz w:val="24"/>
          <w:szCs w:val="24"/>
        </w:rPr>
        <w:t xml:space="preserve">– </w:t>
      </w:r>
      <w:proofErr w:type="spellStart"/>
      <w:r w:rsidRPr="00F91B4D">
        <w:rPr>
          <w:rFonts w:ascii="Times New Roman" w:hAnsi="Times New Roman"/>
          <w:sz w:val="24"/>
          <w:szCs w:val="24"/>
        </w:rPr>
        <w:t>upr</w:t>
      </w:r>
      <w:proofErr w:type="spellEnd"/>
      <w:r w:rsidRPr="00F91B4D">
        <w:rPr>
          <w:rFonts w:ascii="Times New Roman" w:hAnsi="Times New Roman"/>
          <w:sz w:val="24"/>
          <w:szCs w:val="24"/>
        </w:rPr>
        <w:t>. nr 147/97</w:t>
      </w:r>
      <w:r w:rsidR="00F91B4D" w:rsidRPr="00F91B4D">
        <w:rPr>
          <w:rFonts w:ascii="Times New Roman" w:hAnsi="Times New Roman"/>
          <w:sz w:val="24"/>
          <w:szCs w:val="24"/>
        </w:rPr>
        <w:t xml:space="preserve"> </w:t>
      </w:r>
      <w:r w:rsidR="00F91B4D" w:rsidRPr="00F91B4D">
        <w:rPr>
          <w:rFonts w:ascii="Times New Roman" w:hAnsi="Times New Roman"/>
          <w:sz w:val="24"/>
          <w:szCs w:val="24"/>
        </w:rPr>
        <w:tab/>
        <w:t xml:space="preserve">str. </w:t>
      </w:r>
      <w:r w:rsidR="003155E7">
        <w:rPr>
          <w:rFonts w:ascii="Times New Roman" w:hAnsi="Times New Roman"/>
          <w:sz w:val="24"/>
          <w:szCs w:val="24"/>
        </w:rPr>
        <w:t>49</w:t>
      </w:r>
    </w:p>
    <w:p w14:paraId="7E38D314" w14:textId="22816FAD" w:rsidR="006D5E7E" w:rsidRDefault="006D5E7E" w:rsidP="00AC0C66">
      <w:pPr>
        <w:pStyle w:val="Akapitzlist"/>
        <w:numPr>
          <w:ilvl w:val="0"/>
          <w:numId w:val="13"/>
        </w:numPr>
        <w:tabs>
          <w:tab w:val="right" w:pos="9921"/>
        </w:tabs>
        <w:ind w:left="1080"/>
        <w:rPr>
          <w:rFonts w:ascii="Times New Roman" w:hAnsi="Times New Roman"/>
          <w:sz w:val="24"/>
          <w:szCs w:val="24"/>
        </w:rPr>
      </w:pPr>
      <w:r>
        <w:rPr>
          <w:rFonts w:ascii="Times New Roman" w:hAnsi="Times New Roman"/>
          <w:sz w:val="24"/>
          <w:szCs w:val="24"/>
        </w:rPr>
        <w:t xml:space="preserve">Jakub Komorowski – </w:t>
      </w:r>
      <w:proofErr w:type="spellStart"/>
      <w:r>
        <w:rPr>
          <w:rFonts w:ascii="Times New Roman" w:hAnsi="Times New Roman"/>
          <w:sz w:val="24"/>
          <w:szCs w:val="24"/>
        </w:rPr>
        <w:t>upr</w:t>
      </w:r>
      <w:proofErr w:type="spellEnd"/>
      <w:r>
        <w:rPr>
          <w:rFonts w:ascii="Times New Roman" w:hAnsi="Times New Roman"/>
          <w:sz w:val="24"/>
          <w:szCs w:val="24"/>
        </w:rPr>
        <w:t xml:space="preserve">. nr </w:t>
      </w:r>
      <w:proofErr w:type="spellStart"/>
      <w:r>
        <w:rPr>
          <w:rFonts w:ascii="Times New Roman" w:hAnsi="Times New Roman"/>
          <w:sz w:val="24"/>
          <w:szCs w:val="24"/>
        </w:rPr>
        <w:t>SLK</w:t>
      </w:r>
      <w:proofErr w:type="spellEnd"/>
      <w:r>
        <w:rPr>
          <w:rFonts w:ascii="Times New Roman" w:hAnsi="Times New Roman"/>
          <w:sz w:val="24"/>
          <w:szCs w:val="24"/>
        </w:rPr>
        <w:t>/1107/</w:t>
      </w:r>
      <w:proofErr w:type="spellStart"/>
      <w:r>
        <w:rPr>
          <w:rFonts w:ascii="Times New Roman" w:hAnsi="Times New Roman"/>
          <w:sz w:val="24"/>
          <w:szCs w:val="24"/>
        </w:rPr>
        <w:t>PWBKb</w:t>
      </w:r>
      <w:proofErr w:type="spellEnd"/>
      <w:r>
        <w:rPr>
          <w:rFonts w:ascii="Times New Roman" w:hAnsi="Times New Roman"/>
          <w:sz w:val="24"/>
          <w:szCs w:val="24"/>
        </w:rPr>
        <w:t>/23</w:t>
      </w:r>
      <w:r>
        <w:rPr>
          <w:rFonts w:ascii="Times New Roman" w:hAnsi="Times New Roman"/>
          <w:sz w:val="24"/>
          <w:szCs w:val="24"/>
        </w:rPr>
        <w:tab/>
      </w:r>
      <w:r w:rsidRPr="00F91B4D">
        <w:rPr>
          <w:rFonts w:ascii="Times New Roman" w:hAnsi="Times New Roman"/>
          <w:sz w:val="24"/>
          <w:szCs w:val="24"/>
        </w:rPr>
        <w:t xml:space="preserve">str. </w:t>
      </w:r>
      <w:r w:rsidR="003155E7">
        <w:rPr>
          <w:rFonts w:ascii="Times New Roman" w:hAnsi="Times New Roman"/>
          <w:sz w:val="24"/>
          <w:szCs w:val="24"/>
        </w:rPr>
        <w:t>51</w:t>
      </w:r>
    </w:p>
    <w:p w14:paraId="64256A0A" w14:textId="69674686" w:rsidR="00B87FCB" w:rsidRDefault="000144A4" w:rsidP="00AC0C66">
      <w:pPr>
        <w:pStyle w:val="Akapitzlist"/>
        <w:numPr>
          <w:ilvl w:val="0"/>
          <w:numId w:val="13"/>
        </w:numPr>
        <w:tabs>
          <w:tab w:val="right" w:pos="9921"/>
        </w:tabs>
        <w:ind w:left="1080"/>
        <w:rPr>
          <w:rFonts w:ascii="Times New Roman" w:hAnsi="Times New Roman"/>
          <w:sz w:val="24"/>
          <w:szCs w:val="24"/>
        </w:rPr>
      </w:pPr>
      <w:r>
        <w:rPr>
          <w:rFonts w:ascii="Times New Roman" w:hAnsi="Times New Roman"/>
          <w:sz w:val="24"/>
          <w:szCs w:val="24"/>
        </w:rPr>
        <w:t>Sylwia Polak</w:t>
      </w:r>
      <w:r w:rsidR="006D5E7E">
        <w:rPr>
          <w:rFonts w:ascii="Times New Roman" w:hAnsi="Times New Roman"/>
          <w:sz w:val="24"/>
          <w:szCs w:val="24"/>
        </w:rPr>
        <w:t xml:space="preserve"> – </w:t>
      </w:r>
      <w:proofErr w:type="spellStart"/>
      <w:r w:rsidR="006D5E7E">
        <w:rPr>
          <w:rFonts w:ascii="Times New Roman" w:hAnsi="Times New Roman"/>
          <w:sz w:val="24"/>
          <w:szCs w:val="24"/>
        </w:rPr>
        <w:t>upr</w:t>
      </w:r>
      <w:proofErr w:type="spellEnd"/>
      <w:r w:rsidR="006D5E7E">
        <w:rPr>
          <w:rFonts w:ascii="Times New Roman" w:hAnsi="Times New Roman"/>
          <w:sz w:val="24"/>
          <w:szCs w:val="24"/>
        </w:rPr>
        <w:t xml:space="preserve">. nr </w:t>
      </w:r>
      <w:proofErr w:type="spellStart"/>
      <w:r w:rsidR="0075091B">
        <w:rPr>
          <w:rFonts w:ascii="Times New Roman" w:hAnsi="Times New Roman"/>
          <w:sz w:val="24"/>
          <w:szCs w:val="24"/>
        </w:rPr>
        <w:t>SLK</w:t>
      </w:r>
      <w:proofErr w:type="spellEnd"/>
      <w:r w:rsidR="0075091B">
        <w:rPr>
          <w:rFonts w:ascii="Times New Roman" w:hAnsi="Times New Roman"/>
          <w:sz w:val="24"/>
          <w:szCs w:val="24"/>
        </w:rPr>
        <w:t>/6311/</w:t>
      </w:r>
      <w:proofErr w:type="spellStart"/>
      <w:r w:rsidR="0075091B">
        <w:rPr>
          <w:rFonts w:ascii="Times New Roman" w:hAnsi="Times New Roman"/>
          <w:sz w:val="24"/>
          <w:szCs w:val="24"/>
        </w:rPr>
        <w:t>PWBS</w:t>
      </w:r>
      <w:proofErr w:type="spellEnd"/>
      <w:r w:rsidR="0075091B">
        <w:rPr>
          <w:rFonts w:ascii="Times New Roman" w:hAnsi="Times New Roman"/>
          <w:sz w:val="24"/>
          <w:szCs w:val="24"/>
        </w:rPr>
        <w:t>/16</w:t>
      </w:r>
      <w:r w:rsidR="006D5E7E">
        <w:rPr>
          <w:rFonts w:ascii="Times New Roman" w:hAnsi="Times New Roman"/>
          <w:sz w:val="24"/>
          <w:szCs w:val="24"/>
        </w:rPr>
        <w:tab/>
      </w:r>
      <w:r w:rsidR="006D5E7E" w:rsidRPr="00F91B4D">
        <w:rPr>
          <w:rFonts w:ascii="Times New Roman" w:hAnsi="Times New Roman"/>
          <w:sz w:val="24"/>
          <w:szCs w:val="24"/>
        </w:rPr>
        <w:t xml:space="preserve">str. </w:t>
      </w:r>
      <w:r w:rsidR="003155E7">
        <w:rPr>
          <w:rFonts w:ascii="Times New Roman" w:hAnsi="Times New Roman"/>
          <w:sz w:val="24"/>
          <w:szCs w:val="24"/>
        </w:rPr>
        <w:t>53</w:t>
      </w:r>
    </w:p>
    <w:p w14:paraId="0E677983" w14:textId="62B58400" w:rsidR="0043302F" w:rsidRPr="0043302F" w:rsidRDefault="0043302F" w:rsidP="0043302F">
      <w:pPr>
        <w:pStyle w:val="Akapitzlist"/>
        <w:numPr>
          <w:ilvl w:val="0"/>
          <w:numId w:val="46"/>
        </w:numPr>
        <w:tabs>
          <w:tab w:val="right" w:pos="9921"/>
        </w:tabs>
        <w:rPr>
          <w:rFonts w:ascii="Times New Roman" w:hAnsi="Times New Roman"/>
          <w:sz w:val="24"/>
          <w:szCs w:val="24"/>
        </w:rPr>
      </w:pPr>
      <w:r>
        <w:rPr>
          <w:rFonts w:ascii="Times New Roman" w:hAnsi="Times New Roman"/>
          <w:sz w:val="24"/>
          <w:szCs w:val="24"/>
        </w:rPr>
        <w:t>Pozwolenie Opolskiego Wojewódzkiego Konserwatora Zabytków nr 766/N/2026 z dnia 07.08.2026 r.</w:t>
      </w:r>
      <w:r w:rsidRPr="0043302F">
        <w:rPr>
          <w:rFonts w:ascii="Times New Roman" w:hAnsi="Times New Roman"/>
          <w:sz w:val="24"/>
          <w:szCs w:val="24"/>
        </w:rPr>
        <w:t xml:space="preserve"> </w:t>
      </w:r>
      <w:r>
        <w:rPr>
          <w:rFonts w:ascii="Times New Roman" w:hAnsi="Times New Roman"/>
          <w:sz w:val="24"/>
          <w:szCs w:val="24"/>
        </w:rPr>
        <w:tab/>
      </w:r>
      <w:r w:rsidRPr="00F91B4D">
        <w:rPr>
          <w:rFonts w:ascii="Times New Roman" w:hAnsi="Times New Roman"/>
          <w:sz w:val="24"/>
          <w:szCs w:val="24"/>
        </w:rPr>
        <w:t xml:space="preserve">str. </w:t>
      </w:r>
      <w:r>
        <w:rPr>
          <w:rFonts w:ascii="Times New Roman" w:hAnsi="Times New Roman"/>
          <w:sz w:val="24"/>
          <w:szCs w:val="24"/>
        </w:rPr>
        <w:t>55</w:t>
      </w:r>
    </w:p>
    <w:p w14:paraId="443FC01E" w14:textId="5CBA11FE" w:rsidR="00B117A6" w:rsidRDefault="00B117A6">
      <w:pPr>
        <w:spacing w:after="160" w:line="259" w:lineRule="auto"/>
      </w:pPr>
      <w:r>
        <w:br w:type="page"/>
      </w:r>
    </w:p>
    <w:p w14:paraId="6C356623" w14:textId="77777777" w:rsidR="00B117A6" w:rsidRPr="001D68EF" w:rsidRDefault="00B117A6" w:rsidP="00B117A6">
      <w:pPr>
        <w:spacing w:after="120" w:line="259" w:lineRule="auto"/>
        <w:jc w:val="center"/>
        <w:rPr>
          <w:sz w:val="32"/>
          <w:szCs w:val="28"/>
        </w:rPr>
      </w:pPr>
      <w:r w:rsidRPr="001D68EF">
        <w:rPr>
          <w:sz w:val="32"/>
          <w:szCs w:val="28"/>
        </w:rPr>
        <w:lastRenderedPageBreak/>
        <w:t>OŚWIADCZENIE</w:t>
      </w:r>
    </w:p>
    <w:p w14:paraId="579C3B62" w14:textId="6884E1B9" w:rsidR="00B117A6" w:rsidRPr="00680FAB" w:rsidRDefault="00B117A6" w:rsidP="00B117A6">
      <w:pPr>
        <w:autoSpaceDE w:val="0"/>
        <w:autoSpaceDN w:val="0"/>
        <w:adjustRightInd w:val="0"/>
        <w:spacing w:before="240"/>
        <w:rPr>
          <w:sz w:val="22"/>
          <w:szCs w:val="22"/>
        </w:rPr>
      </w:pPr>
      <w:bookmarkStart w:id="129" w:name="_Hlk59023946"/>
      <w:r w:rsidRPr="00680FAB">
        <w:rPr>
          <w:sz w:val="22"/>
          <w:szCs w:val="22"/>
        </w:rPr>
        <w:t>Na podstawie art. 34 ust. 3d pkt. 3 ustawy z dnia 7 lipca 1994 r. – Prawo Budowlane Dz. U. 202</w:t>
      </w:r>
      <w:r w:rsidR="000144A4">
        <w:rPr>
          <w:sz w:val="22"/>
          <w:szCs w:val="22"/>
        </w:rPr>
        <w:t>6</w:t>
      </w:r>
      <w:r w:rsidRPr="00680FAB">
        <w:rPr>
          <w:sz w:val="22"/>
          <w:szCs w:val="22"/>
        </w:rPr>
        <w:t xml:space="preserve"> r. poz. </w:t>
      </w:r>
      <w:r w:rsidR="000144A4">
        <w:rPr>
          <w:sz w:val="22"/>
          <w:szCs w:val="22"/>
        </w:rPr>
        <w:t>524</w:t>
      </w:r>
      <w:r w:rsidRPr="00680FAB">
        <w:rPr>
          <w:sz w:val="22"/>
          <w:szCs w:val="22"/>
        </w:rPr>
        <w:t xml:space="preserve">, oświadczamy, że niniejszy projekt </w:t>
      </w:r>
      <w:r w:rsidR="000144A4">
        <w:rPr>
          <w:sz w:val="22"/>
          <w:szCs w:val="22"/>
        </w:rPr>
        <w:t>techniczny</w:t>
      </w:r>
    </w:p>
    <w:bookmarkEnd w:id="129"/>
    <w:p w14:paraId="79F56B00" w14:textId="77777777" w:rsidR="000144A4" w:rsidRPr="001200EC" w:rsidRDefault="000144A4" w:rsidP="000144A4">
      <w:pPr>
        <w:pStyle w:val="WW-Tekstpodstawowy2"/>
        <w:spacing w:before="240" w:after="120"/>
        <w:ind w:firstLine="85"/>
        <w:rPr>
          <w:sz w:val="20"/>
        </w:rPr>
      </w:pPr>
      <w:r w:rsidRPr="007E640C">
        <w:rPr>
          <w:b/>
          <w:bCs/>
          <w:szCs w:val="24"/>
        </w:rPr>
        <w:t xml:space="preserve">REMONT SCHODÓW </w:t>
      </w:r>
      <w:r>
        <w:rPr>
          <w:b/>
          <w:bCs/>
          <w:szCs w:val="24"/>
        </w:rPr>
        <w:t xml:space="preserve">ZEWNĘTRZNYCH </w:t>
      </w:r>
      <w:r w:rsidRPr="007E640C">
        <w:rPr>
          <w:b/>
          <w:bCs/>
          <w:szCs w:val="24"/>
        </w:rPr>
        <w:t xml:space="preserve">GŁÓWNEGO WEJŚCIA DO BUDYNKU AULI </w:t>
      </w:r>
    </w:p>
    <w:p w14:paraId="7C886EA1" w14:textId="77777777" w:rsidR="00B117A6" w:rsidRPr="00680FAB" w:rsidRDefault="00B117A6" w:rsidP="00B117A6">
      <w:pPr>
        <w:spacing w:before="240"/>
        <w:ind w:firstLine="540"/>
        <w:jc w:val="center"/>
        <w:rPr>
          <w:sz w:val="22"/>
          <w:szCs w:val="22"/>
        </w:rPr>
      </w:pPr>
      <w:r w:rsidRPr="00680FAB">
        <w:rPr>
          <w:color w:val="262626"/>
          <w:sz w:val="22"/>
          <w:szCs w:val="22"/>
        </w:rPr>
        <w:t xml:space="preserve">Lokalizacja: </w:t>
      </w:r>
      <w:r>
        <w:rPr>
          <w:sz w:val="22"/>
          <w:szCs w:val="22"/>
        </w:rPr>
        <w:t xml:space="preserve">ul. </w:t>
      </w:r>
      <w:proofErr w:type="spellStart"/>
      <w:r>
        <w:rPr>
          <w:sz w:val="22"/>
          <w:szCs w:val="22"/>
        </w:rPr>
        <w:t>Sławięcicka</w:t>
      </w:r>
      <w:proofErr w:type="spellEnd"/>
      <w:r>
        <w:rPr>
          <w:sz w:val="22"/>
          <w:szCs w:val="22"/>
        </w:rPr>
        <w:t xml:space="preserve"> 79</w:t>
      </w:r>
      <w:r w:rsidRPr="00680FAB">
        <w:rPr>
          <w:sz w:val="22"/>
          <w:szCs w:val="22"/>
        </w:rPr>
        <w:t xml:space="preserve">, </w:t>
      </w:r>
      <w:r>
        <w:rPr>
          <w:sz w:val="22"/>
          <w:szCs w:val="22"/>
        </w:rPr>
        <w:t>47</w:t>
      </w:r>
      <w:r w:rsidRPr="00680FAB">
        <w:rPr>
          <w:sz w:val="22"/>
          <w:szCs w:val="22"/>
        </w:rPr>
        <w:t>-</w:t>
      </w:r>
      <w:r>
        <w:rPr>
          <w:sz w:val="22"/>
          <w:szCs w:val="22"/>
        </w:rPr>
        <w:t>230</w:t>
      </w:r>
      <w:r w:rsidRPr="00680FAB">
        <w:rPr>
          <w:sz w:val="22"/>
          <w:szCs w:val="22"/>
        </w:rPr>
        <w:t xml:space="preserve"> </w:t>
      </w:r>
      <w:r>
        <w:rPr>
          <w:sz w:val="22"/>
          <w:szCs w:val="22"/>
        </w:rPr>
        <w:t>Kędzierzyn-Koźle</w:t>
      </w:r>
    </w:p>
    <w:p w14:paraId="19091B6A" w14:textId="588256E6" w:rsidR="00B117A6" w:rsidRPr="00680FAB" w:rsidRDefault="00B117A6" w:rsidP="00B117A6">
      <w:pPr>
        <w:pStyle w:val="WW-Tekstpodstawowy2"/>
        <w:rPr>
          <w:sz w:val="22"/>
          <w:szCs w:val="22"/>
        </w:rPr>
      </w:pPr>
      <w:r w:rsidRPr="00680FAB">
        <w:rPr>
          <w:sz w:val="22"/>
          <w:szCs w:val="22"/>
        </w:rPr>
        <w:t xml:space="preserve">Działka nr </w:t>
      </w:r>
      <w:r>
        <w:rPr>
          <w:sz w:val="22"/>
          <w:szCs w:val="22"/>
        </w:rPr>
        <w:t>371/</w:t>
      </w:r>
      <w:r w:rsidR="000144A4">
        <w:rPr>
          <w:sz w:val="22"/>
          <w:szCs w:val="22"/>
        </w:rPr>
        <w:t>14</w:t>
      </w:r>
      <w:r w:rsidRPr="00680FAB">
        <w:rPr>
          <w:sz w:val="22"/>
          <w:szCs w:val="22"/>
        </w:rPr>
        <w:t>, Jedn.: ew. </w:t>
      </w:r>
      <w:r>
        <w:rPr>
          <w:sz w:val="22"/>
          <w:szCs w:val="22"/>
        </w:rPr>
        <w:t>160301</w:t>
      </w:r>
      <w:r w:rsidRPr="00680FAB">
        <w:rPr>
          <w:sz w:val="22"/>
          <w:szCs w:val="22"/>
        </w:rPr>
        <w:t xml:space="preserve">_1 M. </w:t>
      </w:r>
      <w:r>
        <w:rPr>
          <w:sz w:val="22"/>
          <w:szCs w:val="22"/>
        </w:rPr>
        <w:t>Kędzierzyn-Koźle</w:t>
      </w:r>
      <w:r w:rsidRPr="00680FAB">
        <w:rPr>
          <w:sz w:val="22"/>
          <w:szCs w:val="22"/>
        </w:rPr>
        <w:t>, Obręb: 00</w:t>
      </w:r>
      <w:r>
        <w:rPr>
          <w:sz w:val="22"/>
          <w:szCs w:val="22"/>
        </w:rPr>
        <w:t>91</w:t>
      </w:r>
      <w:r w:rsidRPr="00680FAB">
        <w:rPr>
          <w:sz w:val="22"/>
          <w:szCs w:val="22"/>
        </w:rPr>
        <w:t xml:space="preserve"> S</w:t>
      </w:r>
      <w:r>
        <w:rPr>
          <w:sz w:val="22"/>
          <w:szCs w:val="22"/>
        </w:rPr>
        <w:t>ławięcice</w:t>
      </w:r>
    </w:p>
    <w:p w14:paraId="0D6D6DFA" w14:textId="77777777" w:rsidR="00B117A6" w:rsidRDefault="00B117A6" w:rsidP="00B117A6">
      <w:pPr>
        <w:autoSpaceDE w:val="0"/>
        <w:autoSpaceDN w:val="0"/>
        <w:adjustRightInd w:val="0"/>
        <w:spacing w:before="120"/>
        <w:rPr>
          <w:sz w:val="22"/>
          <w:szCs w:val="22"/>
        </w:rPr>
      </w:pPr>
      <w:r w:rsidRPr="00680FAB">
        <w:rPr>
          <w:sz w:val="22"/>
          <w:szCs w:val="22"/>
        </w:rPr>
        <w:t>został sporządzony zgodnie z obowiązującymi przepisami, w tym techniczno-budowlanymi, BHP, sanitarnymi i Polskimi Normami oraz zasadami wiedzy technicznej.</w:t>
      </w:r>
    </w:p>
    <w:p w14:paraId="3A20D9B3" w14:textId="77777777" w:rsidR="00B117A6" w:rsidRPr="00680FAB" w:rsidRDefault="00B117A6" w:rsidP="00B117A6">
      <w:pPr>
        <w:autoSpaceDE w:val="0"/>
        <w:autoSpaceDN w:val="0"/>
        <w:adjustRightInd w:val="0"/>
        <w:spacing w:before="120"/>
        <w:rPr>
          <w:sz w:val="22"/>
          <w:szCs w:val="22"/>
        </w:rPr>
      </w:pPr>
    </w:p>
    <w:p w14:paraId="194C859E" w14:textId="77777777" w:rsidR="00B117A6" w:rsidRPr="0066354B" w:rsidRDefault="00B117A6" w:rsidP="00B117A6">
      <w:pPr>
        <w:pStyle w:val="WW-Tekstpodstawowy2"/>
        <w:pBdr>
          <w:top w:val="dotDotDash" w:sz="4" w:space="1" w:color="auto"/>
        </w:pBdr>
        <w:tabs>
          <w:tab w:val="left" w:pos="6096"/>
        </w:tabs>
        <w:spacing w:before="240" w:line="276" w:lineRule="auto"/>
        <w:jc w:val="left"/>
        <w:rPr>
          <w:b/>
          <w:bCs/>
          <w:sz w:val="22"/>
          <w:szCs w:val="22"/>
        </w:rPr>
      </w:pPr>
      <w:r w:rsidRPr="0066354B">
        <w:rPr>
          <w:sz w:val="20"/>
          <w:szCs w:val="28"/>
        </w:rPr>
        <w:t>PROJEKTANT GŁÓWNY</w:t>
      </w:r>
      <w:r w:rsidRPr="0066354B">
        <w:rPr>
          <w:b/>
          <w:bCs/>
          <w:sz w:val="22"/>
          <w:szCs w:val="22"/>
        </w:rPr>
        <w:t xml:space="preserve"> </w:t>
      </w:r>
    </w:p>
    <w:p w14:paraId="3F4079D0" w14:textId="77777777" w:rsidR="000144A4" w:rsidRPr="00C060DB" w:rsidRDefault="000144A4" w:rsidP="000144A4">
      <w:pPr>
        <w:pStyle w:val="WW-Tekstpodstawowy2"/>
        <w:pBdr>
          <w:top w:val="dotDotDash" w:sz="4" w:space="1" w:color="auto"/>
        </w:pBdr>
        <w:tabs>
          <w:tab w:val="left" w:pos="6096"/>
        </w:tabs>
        <w:spacing w:line="276" w:lineRule="auto"/>
        <w:jc w:val="left"/>
        <w:rPr>
          <w:sz w:val="20"/>
        </w:rPr>
      </w:pPr>
      <w:r w:rsidRPr="000144A4">
        <w:rPr>
          <w:b/>
          <w:bCs/>
          <w:sz w:val="22"/>
          <w:szCs w:val="22"/>
        </w:rPr>
        <w:t>br. architektoniczna, projektant</w:t>
      </w:r>
      <w:r w:rsidRPr="000144A4">
        <w:rPr>
          <w:sz w:val="22"/>
          <w:szCs w:val="22"/>
        </w:rPr>
        <w:t>:</w:t>
      </w:r>
      <w:r w:rsidRPr="00C060DB">
        <w:rPr>
          <w:sz w:val="20"/>
        </w:rPr>
        <w:t xml:space="preserve"> </w:t>
      </w:r>
      <w:r w:rsidRPr="000144A4">
        <w:rPr>
          <w:b/>
          <w:bCs/>
          <w:szCs w:val="24"/>
        </w:rPr>
        <w:t>Piotr Wieczorek</w:t>
      </w:r>
      <w:r w:rsidRPr="00C060DB">
        <w:rPr>
          <w:b/>
          <w:bCs/>
          <w:sz w:val="22"/>
          <w:szCs w:val="22"/>
        </w:rPr>
        <w:tab/>
      </w:r>
      <w:r>
        <w:rPr>
          <w:sz w:val="18"/>
          <w:szCs w:val="18"/>
        </w:rPr>
        <w:t>17</w:t>
      </w:r>
      <w:r w:rsidRPr="00C060DB">
        <w:rPr>
          <w:sz w:val="18"/>
          <w:szCs w:val="18"/>
        </w:rPr>
        <w:t>.0</w:t>
      </w:r>
      <w:r>
        <w:rPr>
          <w:sz w:val="18"/>
          <w:szCs w:val="18"/>
        </w:rPr>
        <w:t>7</w:t>
      </w:r>
      <w:r w:rsidRPr="00C060DB">
        <w:rPr>
          <w:sz w:val="18"/>
          <w:szCs w:val="18"/>
        </w:rPr>
        <w:t>.202</w:t>
      </w:r>
      <w:r>
        <w:rPr>
          <w:sz w:val="18"/>
          <w:szCs w:val="18"/>
        </w:rPr>
        <w:t>6</w:t>
      </w:r>
      <w:r w:rsidRPr="00C060DB">
        <w:rPr>
          <w:sz w:val="18"/>
          <w:szCs w:val="18"/>
        </w:rPr>
        <w:t xml:space="preserve"> r.</w:t>
      </w:r>
    </w:p>
    <w:p w14:paraId="278DF05D" w14:textId="77777777" w:rsidR="000144A4" w:rsidRPr="00C060DB" w:rsidRDefault="000144A4" w:rsidP="000144A4">
      <w:pPr>
        <w:pStyle w:val="WW-Tekstpodstawowy2"/>
        <w:tabs>
          <w:tab w:val="left" w:pos="6096"/>
        </w:tabs>
        <w:spacing w:line="276" w:lineRule="auto"/>
        <w:jc w:val="left"/>
        <w:rPr>
          <w:b/>
          <w:bCs/>
          <w:sz w:val="20"/>
        </w:rPr>
      </w:pPr>
      <w:r w:rsidRPr="00C060DB">
        <w:rPr>
          <w:sz w:val="20"/>
        </w:rPr>
        <w:t xml:space="preserve">uprawnienia budowlane bez ograniczeń do projektowania </w:t>
      </w:r>
      <w:r w:rsidRPr="00C060DB">
        <w:rPr>
          <w:sz w:val="20"/>
        </w:rPr>
        <w:br/>
        <w:t xml:space="preserve">i kierowania robotami budowlanymi w specjalności </w:t>
      </w:r>
      <w:r w:rsidRPr="00C060DB">
        <w:rPr>
          <w:sz w:val="20"/>
        </w:rPr>
        <w:br/>
        <w:t xml:space="preserve">architektonicznej, nr. </w:t>
      </w:r>
      <w:proofErr w:type="spellStart"/>
      <w:r w:rsidRPr="00C060DB">
        <w:rPr>
          <w:sz w:val="20"/>
        </w:rPr>
        <w:t>ewid</w:t>
      </w:r>
      <w:proofErr w:type="spellEnd"/>
      <w:r w:rsidRPr="00C060DB">
        <w:rPr>
          <w:sz w:val="20"/>
        </w:rPr>
        <w:t>.:</w:t>
      </w:r>
      <w:r w:rsidRPr="00C060DB">
        <w:rPr>
          <w:b/>
          <w:bCs/>
          <w:sz w:val="20"/>
        </w:rPr>
        <w:t xml:space="preserve"> 147/97</w:t>
      </w:r>
    </w:p>
    <w:p w14:paraId="0B4AE46C" w14:textId="77777777" w:rsidR="000144A4" w:rsidRPr="00C060DB" w:rsidRDefault="000144A4" w:rsidP="000144A4">
      <w:pPr>
        <w:pStyle w:val="WW-Tekstpodstawowy2"/>
        <w:pBdr>
          <w:top w:val="dotDotDash" w:sz="4" w:space="1" w:color="auto"/>
        </w:pBdr>
        <w:tabs>
          <w:tab w:val="left" w:pos="6096"/>
        </w:tabs>
        <w:spacing w:before="240" w:line="276" w:lineRule="auto"/>
        <w:jc w:val="left"/>
        <w:rPr>
          <w:sz w:val="20"/>
        </w:rPr>
      </w:pPr>
      <w:r w:rsidRPr="000144A4">
        <w:rPr>
          <w:b/>
          <w:bCs/>
          <w:sz w:val="22"/>
          <w:szCs w:val="22"/>
        </w:rPr>
        <w:t>br. konstrukcyjna, projektant:</w:t>
      </w:r>
      <w:r w:rsidRPr="00C060DB">
        <w:rPr>
          <w:sz w:val="22"/>
          <w:szCs w:val="22"/>
        </w:rPr>
        <w:t xml:space="preserve"> </w:t>
      </w:r>
      <w:r w:rsidRPr="000144A4">
        <w:rPr>
          <w:b/>
          <w:bCs/>
          <w:szCs w:val="24"/>
        </w:rPr>
        <w:t>Jakub Komorowski</w:t>
      </w:r>
      <w:r w:rsidRPr="00C060DB">
        <w:rPr>
          <w:sz w:val="20"/>
        </w:rPr>
        <w:tab/>
      </w:r>
      <w:r w:rsidRPr="00C060DB">
        <w:rPr>
          <w:sz w:val="18"/>
          <w:szCs w:val="18"/>
        </w:rPr>
        <w:t>1</w:t>
      </w:r>
      <w:r>
        <w:rPr>
          <w:sz w:val="18"/>
          <w:szCs w:val="18"/>
        </w:rPr>
        <w:t>7</w:t>
      </w:r>
      <w:r w:rsidRPr="00C060DB">
        <w:rPr>
          <w:sz w:val="18"/>
          <w:szCs w:val="18"/>
        </w:rPr>
        <w:t>.0</w:t>
      </w:r>
      <w:r>
        <w:rPr>
          <w:sz w:val="18"/>
          <w:szCs w:val="18"/>
        </w:rPr>
        <w:t>7</w:t>
      </w:r>
      <w:r w:rsidRPr="00C060DB">
        <w:rPr>
          <w:sz w:val="18"/>
          <w:szCs w:val="18"/>
        </w:rPr>
        <w:t>.202</w:t>
      </w:r>
      <w:r>
        <w:rPr>
          <w:sz w:val="18"/>
          <w:szCs w:val="18"/>
        </w:rPr>
        <w:t>6</w:t>
      </w:r>
      <w:r w:rsidRPr="00C060DB">
        <w:rPr>
          <w:sz w:val="18"/>
          <w:szCs w:val="18"/>
        </w:rPr>
        <w:t xml:space="preserve"> r.</w:t>
      </w:r>
    </w:p>
    <w:p w14:paraId="5329C565" w14:textId="77777777" w:rsidR="000144A4" w:rsidRPr="00C060DB" w:rsidRDefault="000144A4" w:rsidP="000144A4">
      <w:pPr>
        <w:pStyle w:val="WW-Tekstpodstawowy2"/>
        <w:tabs>
          <w:tab w:val="left" w:pos="6096"/>
        </w:tabs>
        <w:jc w:val="left"/>
        <w:rPr>
          <w:sz w:val="20"/>
        </w:rPr>
      </w:pPr>
      <w:r w:rsidRPr="00C060DB">
        <w:rPr>
          <w:sz w:val="20"/>
        </w:rPr>
        <w:t xml:space="preserve">Uprawnienia budowlane do projektowania i kierowania robotami </w:t>
      </w:r>
    </w:p>
    <w:p w14:paraId="04869C72" w14:textId="77777777" w:rsidR="000144A4" w:rsidRPr="00C060DB" w:rsidRDefault="000144A4" w:rsidP="000144A4">
      <w:pPr>
        <w:pStyle w:val="WW-Tekstpodstawowy2"/>
        <w:tabs>
          <w:tab w:val="left" w:pos="6096"/>
        </w:tabs>
        <w:jc w:val="left"/>
        <w:rPr>
          <w:sz w:val="20"/>
        </w:rPr>
      </w:pPr>
      <w:r w:rsidRPr="00C060DB">
        <w:rPr>
          <w:sz w:val="20"/>
        </w:rPr>
        <w:t xml:space="preserve">budowlanymi bez ograniczeń w spec. konstrukcyjno-budowlanej, </w:t>
      </w:r>
    </w:p>
    <w:p w14:paraId="3B2C7258" w14:textId="77777777" w:rsidR="000144A4" w:rsidRPr="00C060DB" w:rsidRDefault="000144A4" w:rsidP="000144A4">
      <w:pPr>
        <w:pStyle w:val="WW-Tekstpodstawowy2"/>
        <w:tabs>
          <w:tab w:val="left" w:pos="6096"/>
        </w:tabs>
        <w:jc w:val="left"/>
        <w:rPr>
          <w:b/>
          <w:bCs/>
          <w:sz w:val="20"/>
        </w:rPr>
      </w:pPr>
      <w:r w:rsidRPr="00C060DB">
        <w:rPr>
          <w:sz w:val="20"/>
        </w:rPr>
        <w:t xml:space="preserve">nr </w:t>
      </w:r>
      <w:proofErr w:type="spellStart"/>
      <w:r w:rsidRPr="00C060DB">
        <w:rPr>
          <w:sz w:val="20"/>
        </w:rPr>
        <w:t>ewid</w:t>
      </w:r>
      <w:proofErr w:type="spellEnd"/>
      <w:r w:rsidRPr="00C060DB">
        <w:rPr>
          <w:sz w:val="20"/>
        </w:rPr>
        <w:t xml:space="preserve">.: </w:t>
      </w:r>
      <w:proofErr w:type="spellStart"/>
      <w:r w:rsidRPr="00C060DB">
        <w:rPr>
          <w:b/>
          <w:bCs/>
          <w:sz w:val="20"/>
        </w:rPr>
        <w:t>SLK</w:t>
      </w:r>
      <w:proofErr w:type="spellEnd"/>
      <w:r w:rsidRPr="00C060DB">
        <w:rPr>
          <w:b/>
          <w:bCs/>
          <w:sz w:val="20"/>
        </w:rPr>
        <w:t>/1107/</w:t>
      </w:r>
      <w:proofErr w:type="spellStart"/>
      <w:r w:rsidRPr="00C060DB">
        <w:rPr>
          <w:b/>
          <w:bCs/>
          <w:sz w:val="20"/>
        </w:rPr>
        <w:t>PWBKb</w:t>
      </w:r>
      <w:proofErr w:type="spellEnd"/>
      <w:r w:rsidRPr="00C060DB">
        <w:rPr>
          <w:b/>
          <w:bCs/>
          <w:sz w:val="20"/>
        </w:rPr>
        <w:t>/23</w:t>
      </w:r>
    </w:p>
    <w:p w14:paraId="332B64E6" w14:textId="77777777" w:rsidR="000144A4" w:rsidRPr="00C060DB" w:rsidRDefault="000144A4" w:rsidP="000144A4">
      <w:pPr>
        <w:pStyle w:val="WW-Tekstpodstawowy2"/>
        <w:pBdr>
          <w:top w:val="dotDotDash" w:sz="4" w:space="1" w:color="auto"/>
        </w:pBdr>
        <w:tabs>
          <w:tab w:val="left" w:pos="6096"/>
        </w:tabs>
        <w:spacing w:before="240" w:line="276" w:lineRule="auto"/>
        <w:jc w:val="left"/>
        <w:rPr>
          <w:sz w:val="20"/>
        </w:rPr>
      </w:pPr>
      <w:r w:rsidRPr="000144A4">
        <w:rPr>
          <w:b/>
          <w:bCs/>
          <w:sz w:val="22"/>
          <w:szCs w:val="22"/>
        </w:rPr>
        <w:t>br. sanitarna, projektant:</w:t>
      </w:r>
      <w:r w:rsidRPr="00C060DB">
        <w:rPr>
          <w:sz w:val="22"/>
          <w:szCs w:val="22"/>
        </w:rPr>
        <w:t xml:space="preserve"> </w:t>
      </w:r>
      <w:r w:rsidRPr="000144A4">
        <w:rPr>
          <w:b/>
          <w:szCs w:val="24"/>
        </w:rPr>
        <w:t>Sylwia Polak</w:t>
      </w:r>
      <w:r w:rsidRPr="00C060DB">
        <w:rPr>
          <w:sz w:val="20"/>
        </w:rPr>
        <w:tab/>
      </w:r>
      <w:r w:rsidRPr="00C060DB">
        <w:rPr>
          <w:sz w:val="18"/>
          <w:szCs w:val="18"/>
        </w:rPr>
        <w:t>1</w:t>
      </w:r>
      <w:r>
        <w:rPr>
          <w:sz w:val="18"/>
          <w:szCs w:val="18"/>
        </w:rPr>
        <w:t>7</w:t>
      </w:r>
      <w:r w:rsidRPr="00C060DB">
        <w:rPr>
          <w:sz w:val="18"/>
          <w:szCs w:val="18"/>
        </w:rPr>
        <w:t>.0</w:t>
      </w:r>
      <w:r>
        <w:rPr>
          <w:sz w:val="18"/>
          <w:szCs w:val="18"/>
        </w:rPr>
        <w:t>7</w:t>
      </w:r>
      <w:r w:rsidRPr="00C060DB">
        <w:rPr>
          <w:sz w:val="18"/>
          <w:szCs w:val="18"/>
        </w:rPr>
        <w:t>.202</w:t>
      </w:r>
      <w:r>
        <w:rPr>
          <w:sz w:val="18"/>
          <w:szCs w:val="18"/>
        </w:rPr>
        <w:t>6</w:t>
      </w:r>
      <w:r w:rsidRPr="00C060DB">
        <w:rPr>
          <w:sz w:val="18"/>
          <w:szCs w:val="18"/>
        </w:rPr>
        <w:t xml:space="preserve"> r.</w:t>
      </w:r>
    </w:p>
    <w:p w14:paraId="22CA979C" w14:textId="77777777" w:rsidR="000144A4" w:rsidRPr="000144A4" w:rsidRDefault="000144A4" w:rsidP="000144A4">
      <w:pPr>
        <w:pStyle w:val="WW-Tekstpodstawowy2"/>
        <w:tabs>
          <w:tab w:val="left" w:pos="6096"/>
        </w:tabs>
        <w:jc w:val="left"/>
        <w:rPr>
          <w:sz w:val="20"/>
        </w:rPr>
      </w:pPr>
      <w:r w:rsidRPr="000144A4">
        <w:rPr>
          <w:sz w:val="20"/>
        </w:rPr>
        <w:t xml:space="preserve">uprawnienia budowlane do projektowania w spec. instalacyjnej </w:t>
      </w:r>
      <w:r>
        <w:rPr>
          <w:sz w:val="20"/>
        </w:rPr>
        <w:br/>
      </w:r>
      <w:r w:rsidRPr="000144A4">
        <w:rPr>
          <w:sz w:val="20"/>
        </w:rPr>
        <w:t>w zakresie</w:t>
      </w:r>
      <w:r>
        <w:rPr>
          <w:sz w:val="20"/>
        </w:rPr>
        <w:t xml:space="preserve"> </w:t>
      </w:r>
      <w:r w:rsidRPr="000144A4">
        <w:rPr>
          <w:sz w:val="20"/>
        </w:rPr>
        <w:t xml:space="preserve">sieci, instalacji i urządzeń cieplnych, wentylacyjnych, </w:t>
      </w:r>
      <w:r>
        <w:rPr>
          <w:sz w:val="20"/>
        </w:rPr>
        <w:br/>
      </w:r>
      <w:proofErr w:type="spellStart"/>
      <w:proofErr w:type="gramStart"/>
      <w:r w:rsidRPr="000144A4">
        <w:rPr>
          <w:sz w:val="20"/>
        </w:rPr>
        <w:t>gazowych,wodociągowych</w:t>
      </w:r>
      <w:proofErr w:type="spellEnd"/>
      <w:proofErr w:type="gramEnd"/>
      <w:r w:rsidRPr="000144A4">
        <w:rPr>
          <w:sz w:val="20"/>
        </w:rPr>
        <w:t xml:space="preserve"> i kanalizacyjnych bez ograniczeń,</w:t>
      </w:r>
      <w:r>
        <w:rPr>
          <w:sz w:val="20"/>
        </w:rPr>
        <w:br/>
      </w:r>
      <w:r w:rsidRPr="000144A4">
        <w:rPr>
          <w:sz w:val="20"/>
        </w:rPr>
        <w:t xml:space="preserve">nr </w:t>
      </w:r>
      <w:proofErr w:type="spellStart"/>
      <w:r w:rsidRPr="000144A4">
        <w:rPr>
          <w:sz w:val="20"/>
        </w:rPr>
        <w:t>ewid</w:t>
      </w:r>
      <w:proofErr w:type="spellEnd"/>
      <w:r w:rsidRPr="000144A4">
        <w:rPr>
          <w:sz w:val="20"/>
        </w:rPr>
        <w:t xml:space="preserve">. </w:t>
      </w:r>
      <w:proofErr w:type="spellStart"/>
      <w:r w:rsidRPr="000144A4">
        <w:rPr>
          <w:b/>
          <w:sz w:val="20"/>
        </w:rPr>
        <w:t>SLK</w:t>
      </w:r>
      <w:proofErr w:type="spellEnd"/>
      <w:r w:rsidRPr="000144A4">
        <w:rPr>
          <w:b/>
          <w:sz w:val="20"/>
        </w:rPr>
        <w:t>/6311/</w:t>
      </w:r>
      <w:proofErr w:type="spellStart"/>
      <w:r w:rsidRPr="000144A4">
        <w:rPr>
          <w:b/>
          <w:sz w:val="20"/>
        </w:rPr>
        <w:t>PWBS</w:t>
      </w:r>
      <w:proofErr w:type="spellEnd"/>
      <w:r w:rsidRPr="000144A4">
        <w:rPr>
          <w:b/>
          <w:sz w:val="20"/>
        </w:rPr>
        <w:t>/16</w:t>
      </w:r>
    </w:p>
    <w:p w14:paraId="695127F8" w14:textId="77777777" w:rsidR="00B117A6" w:rsidRPr="00C276B3" w:rsidRDefault="00B117A6" w:rsidP="00C276B3">
      <w:pPr>
        <w:tabs>
          <w:tab w:val="right" w:pos="9921"/>
        </w:tabs>
        <w:ind w:left="360"/>
      </w:pPr>
    </w:p>
    <w:sectPr w:rsidR="00B117A6" w:rsidRPr="00C276B3" w:rsidSect="003155E7">
      <w:headerReference w:type="default" r:id="rId39"/>
      <w:pgSz w:w="11906" w:h="16838" w:code="9"/>
      <w:pgMar w:top="851" w:right="851" w:bottom="851" w:left="1134" w:header="567" w:footer="851" w:gutter="0"/>
      <w:pgNumType w:start="4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A1EDAA" w14:textId="77777777" w:rsidR="006C52BD" w:rsidRDefault="006C52BD" w:rsidP="00EB1E0A">
      <w:r>
        <w:separator/>
      </w:r>
    </w:p>
    <w:p w14:paraId="69274602" w14:textId="77777777" w:rsidR="006C52BD" w:rsidRDefault="006C52BD"/>
  </w:endnote>
  <w:endnote w:type="continuationSeparator" w:id="0">
    <w:p w14:paraId="2C75C050" w14:textId="77777777" w:rsidR="006C52BD" w:rsidRDefault="006C52BD" w:rsidP="00EB1E0A">
      <w:r>
        <w:continuationSeparator/>
      </w:r>
    </w:p>
    <w:p w14:paraId="3C5F8A2A" w14:textId="77777777" w:rsidR="006C52BD" w:rsidRDefault="006C52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penSymbol">
    <w:charset w:val="00"/>
    <w:family w:val="auto"/>
    <w:pitch w:val="default"/>
    <w:sig w:usb0="00000000"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StarSymbol">
    <w:altName w:val="Klee One"/>
    <w:charset w:val="02"/>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EE"/>
    <w:family w:val="swiss"/>
    <w:pitch w:val="variable"/>
    <w:sig w:usb0="A00006FF" w:usb1="4000205B" w:usb2="0000001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3EAD6" w14:textId="77777777" w:rsidR="007E58F7" w:rsidRPr="00250DAF" w:rsidRDefault="007E58F7" w:rsidP="002262EF">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7614C1BF" w14:textId="77777777" w:rsidR="007E58F7" w:rsidRPr="007E28FF" w:rsidRDefault="007E58F7" w:rsidP="002262EF">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1559AA76" w14:textId="77777777" w:rsidR="007E58F7" w:rsidRPr="00DA5A03" w:rsidRDefault="007E58F7" w:rsidP="002262EF">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8BFE1" w14:textId="5D34FC7D" w:rsidR="007E58F7" w:rsidRPr="00A4474C" w:rsidRDefault="007E58F7" w:rsidP="00EA22A9">
    <w:pPr>
      <w:pStyle w:val="WW-Tekstpodstawowy2"/>
      <w:pBdr>
        <w:top w:val="single" w:sz="4" w:space="1" w:color="808080" w:themeColor="background1" w:themeShade="80"/>
      </w:pBdr>
      <w:spacing w:before="120"/>
      <w:ind w:left="8789"/>
      <w:rPr>
        <w:sz w:val="28"/>
        <w:szCs w:val="28"/>
      </w:rPr>
    </w:pPr>
    <w:bookmarkStart w:id="3" w:name="_Hlk52460584"/>
    <w:r w:rsidRPr="00A4474C">
      <w:rPr>
        <w:sz w:val="28"/>
        <w:szCs w:val="28"/>
      </w:rPr>
      <w:t xml:space="preserve">EGZ. </w:t>
    </w:r>
    <w:r w:rsidR="000144A4">
      <w:rPr>
        <w:sz w:val="28"/>
        <w:szCs w:val="28"/>
      </w:rPr>
      <w:t>1</w:t>
    </w:r>
  </w:p>
  <w:p w14:paraId="238608CF" w14:textId="451F1D4B" w:rsidR="007E58F7" w:rsidRPr="009259A0" w:rsidRDefault="000144A4" w:rsidP="002262EF">
    <w:pPr>
      <w:pStyle w:val="WW-Tekstpodstawowy2"/>
      <w:pBdr>
        <w:top w:val="single" w:sz="4" w:space="1" w:color="808080" w:themeColor="background1" w:themeShade="80"/>
      </w:pBdr>
      <w:ind w:left="8647" w:hanging="8647"/>
      <w:rPr>
        <w:szCs w:val="14"/>
      </w:rPr>
    </w:pPr>
    <w:bookmarkStart w:id="4" w:name="_Hlk52460575"/>
    <w:bookmarkStart w:id="5" w:name="_Hlk52460576"/>
    <w:bookmarkEnd w:id="3"/>
    <w:r>
      <w:rPr>
        <w:szCs w:val="14"/>
      </w:rPr>
      <w:t>17 Lipca</w:t>
    </w:r>
    <w:r w:rsidR="007E58F7">
      <w:rPr>
        <w:szCs w:val="14"/>
      </w:rPr>
      <w:t xml:space="preserve"> </w:t>
    </w:r>
    <w:bookmarkEnd w:id="4"/>
    <w:bookmarkEnd w:id="5"/>
    <w:r w:rsidR="00C12995">
      <w:rPr>
        <w:szCs w:val="14"/>
      </w:rPr>
      <w:t>202</w:t>
    </w:r>
    <w:r>
      <w:rPr>
        <w:szCs w:val="14"/>
      </w:rPr>
      <w:t>6</w:t>
    </w:r>
    <w:r w:rsidR="00C12995">
      <w:rPr>
        <w:szCs w:val="14"/>
      </w:rPr>
      <w:t xml:space="preserve"> 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7FD5C" w14:textId="77777777" w:rsidR="007E58F7" w:rsidRPr="00EB1E0A" w:rsidRDefault="007E58F7" w:rsidP="00EB1E0A">
    <w:pPr>
      <w:pStyle w:val="WW-Tekstpodstawowy2"/>
      <w:pBdr>
        <w:top w:val="single" w:sz="4" w:space="1" w:color="7F7F7F" w:themeColor="text1" w:themeTint="80"/>
      </w:pBdr>
      <w:tabs>
        <w:tab w:val="left" w:pos="5387"/>
        <w:tab w:val="left" w:pos="7938"/>
      </w:tabs>
      <w:spacing w:before="360" w:after="240"/>
      <w:jc w:val="left"/>
      <w:rPr>
        <w:bCs/>
        <w:sz w:val="22"/>
        <w:szCs w:val="24"/>
      </w:rPr>
    </w:pPr>
    <w:r w:rsidRPr="00462016">
      <w:rPr>
        <w:b/>
        <w:bCs/>
        <w:sz w:val="20"/>
        <w:szCs w:val="22"/>
      </w:rPr>
      <w:t xml:space="preserve">Budowa domu jednorodzinnego </w:t>
    </w:r>
    <w:r>
      <w:rPr>
        <w:b/>
        <w:bCs/>
        <w:sz w:val="20"/>
        <w:szCs w:val="22"/>
      </w:rPr>
      <w:t>oraz budynku usługowego z pomieszczeniami gospodarczymi-zaplecze mieszkalne,</w:t>
    </w:r>
    <w:r w:rsidRPr="00462016">
      <w:rPr>
        <w:b/>
        <w:bCs/>
        <w:sz w:val="20"/>
        <w:szCs w:val="22"/>
      </w:rPr>
      <w:t xml:space="preserve"> przy</w:t>
    </w:r>
    <w:r>
      <w:rPr>
        <w:b/>
        <w:bCs/>
        <w:sz w:val="20"/>
        <w:szCs w:val="22"/>
      </w:rPr>
      <w:t xml:space="preserve"> </w:t>
    </w:r>
    <w:r w:rsidRPr="00462016">
      <w:rPr>
        <w:b/>
        <w:bCs/>
        <w:sz w:val="20"/>
        <w:szCs w:val="22"/>
      </w:rPr>
      <w:t>ul. Kol</w:t>
    </w:r>
    <w:r>
      <w:rPr>
        <w:b/>
        <w:bCs/>
        <w:sz w:val="20"/>
        <w:szCs w:val="22"/>
      </w:rPr>
      <w:t>e</w:t>
    </w:r>
    <w:r w:rsidRPr="00462016">
      <w:rPr>
        <w:b/>
        <w:bCs/>
        <w:sz w:val="20"/>
        <w:szCs w:val="22"/>
      </w:rPr>
      <w:t>jowej w </w:t>
    </w:r>
    <w:r>
      <w:rPr>
        <w:b/>
        <w:bCs/>
        <w:sz w:val="20"/>
        <w:szCs w:val="22"/>
      </w:rPr>
      <w:t>Ł</w:t>
    </w:r>
    <w:r w:rsidRPr="00462016">
      <w:rPr>
        <w:b/>
        <w:bCs/>
        <w:sz w:val="20"/>
        <w:szCs w:val="22"/>
      </w:rPr>
      <w:t xml:space="preserve">ukowie </w:t>
    </w:r>
    <w:r>
      <w:rPr>
        <w:b/>
        <w:bCs/>
        <w:sz w:val="20"/>
        <w:szCs w:val="22"/>
      </w:rPr>
      <w:t>Ś</w:t>
    </w:r>
    <w:r w:rsidRPr="00462016">
      <w:rPr>
        <w:b/>
        <w:bCs/>
        <w:sz w:val="20"/>
        <w:szCs w:val="22"/>
      </w:rPr>
      <w:t>ląskim.</w:t>
    </w:r>
    <w:r>
      <w:rPr>
        <w:b/>
        <w:bCs/>
        <w:sz w:val="20"/>
        <w:szCs w:val="22"/>
      </w:rPr>
      <w:tab/>
    </w:r>
    <w:r w:rsidRPr="00C270D4">
      <w:rPr>
        <w:sz w:val="18"/>
        <w:szCs w:val="18"/>
      </w:rPr>
      <w:tab/>
    </w:r>
    <w:r>
      <w:rPr>
        <w:sz w:val="18"/>
        <w:szCs w:val="18"/>
      </w:rPr>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noProof/>
        <w:sz w:val="18"/>
        <w:szCs w:val="18"/>
      </w:rPr>
      <w:t>2</w:t>
    </w:r>
    <w:r w:rsidRPr="002E74CB">
      <w:rPr>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47FD7" w14:textId="77777777" w:rsidR="007E58F7" w:rsidRPr="00E54A29" w:rsidRDefault="007E58F7" w:rsidP="002262EF">
    <w:pPr>
      <w:pStyle w:val="WW-Tekstpodstawowy2"/>
      <w:pBdr>
        <w:top w:val="single" w:sz="4" w:space="1" w:color="808080" w:themeColor="background1" w:themeShade="80"/>
      </w:pBdr>
      <w:ind w:left="8789"/>
      <w:jc w:val="right"/>
      <w:rPr>
        <w:sz w:val="36"/>
      </w:rPr>
    </w:pPr>
    <w:r w:rsidRPr="00E54A29">
      <w:rPr>
        <w:sz w:val="36"/>
      </w:rPr>
      <w:t>E</w:t>
    </w:r>
    <w:r>
      <w:rPr>
        <w:sz w:val="36"/>
      </w:rPr>
      <w:t>GZ. 6</w:t>
    </w:r>
  </w:p>
  <w:p w14:paraId="5F492F19" w14:textId="4B5C72F0" w:rsidR="007E58F7" w:rsidRDefault="007E58F7" w:rsidP="002262EF">
    <w:pPr>
      <w:pStyle w:val="WW-Tekstpodstawowy2"/>
      <w:tabs>
        <w:tab w:val="left" w:pos="9214"/>
      </w:tabs>
      <w:ind w:left="3969" w:right="849"/>
    </w:pPr>
    <w:r>
      <w:rPr>
        <w:bCs/>
        <w:noProof/>
        <w:spacing w:val="100"/>
        <w:szCs w:val="48"/>
        <w:lang w:eastAsia="pl-PL"/>
      </w:rPr>
      <w:t xml:space="preserve">Grudzień </w:t>
    </w:r>
    <w:r w:rsidR="00C12995">
      <w:t>2016</w:t>
    </w:r>
    <w:r w:rsidR="00C12995" w:rsidRPr="00A022DE">
      <w:t xml:space="preserve"> r.</w:t>
    </w:r>
    <w:r>
      <w:t xml:space="preserve"> - </w:t>
    </w:r>
    <w:r>
      <w:rPr>
        <w:bCs/>
        <w:noProof/>
        <w:spacing w:val="100"/>
        <w:szCs w:val="48"/>
        <w:lang w:eastAsia="pl-PL"/>
      </w:rPr>
      <w:t xml:space="preserve">Luty </w:t>
    </w:r>
    <w:r w:rsidRPr="00090D8E">
      <w:rPr>
        <w:bCs/>
        <w:noProof/>
        <w:szCs w:val="48"/>
        <w:lang w:eastAsia="pl-PL"/>
      </w:rPr>
      <w:t>2017r.</w:t>
    </w:r>
    <w:r w:rsidRPr="009C3C72">
      <w:rPr>
        <w:sz w:val="1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4477D" w14:textId="163DA6DF" w:rsidR="007E58F7" w:rsidRPr="00B3092B" w:rsidRDefault="000144A4" w:rsidP="007B5A67">
    <w:pPr>
      <w:pStyle w:val="WW-Tekstpodstawowy2"/>
      <w:pBdr>
        <w:top w:val="single" w:sz="4" w:space="1" w:color="404040" w:themeColor="text1" w:themeTint="BF"/>
      </w:pBdr>
      <w:tabs>
        <w:tab w:val="right" w:pos="9921"/>
      </w:tabs>
      <w:spacing w:before="240"/>
      <w:ind w:firstLine="85"/>
      <w:jc w:val="left"/>
      <w:rPr>
        <w:sz w:val="20"/>
      </w:rPr>
    </w:pPr>
    <w:r>
      <w:rPr>
        <w:b/>
        <w:bCs/>
        <w:sz w:val="20"/>
      </w:rPr>
      <w:t>Remont schodów zewnętrznych głównego wejścia do budynku Auli.</w:t>
    </w:r>
    <w:r w:rsidR="007E58F7">
      <w:rPr>
        <w:b/>
        <w:bCs/>
        <w:sz w:val="20"/>
        <w:szCs w:val="22"/>
      </w:rPr>
      <w:tab/>
    </w:r>
    <w:r w:rsidR="007E58F7">
      <w:rPr>
        <w:sz w:val="18"/>
        <w:szCs w:val="18"/>
      </w:rPr>
      <w:t xml:space="preserve">strona nr: </w:t>
    </w:r>
    <w:r w:rsidR="007E58F7" w:rsidRPr="002E74CB">
      <w:rPr>
        <w:sz w:val="18"/>
        <w:szCs w:val="18"/>
      </w:rPr>
      <w:fldChar w:fldCharType="begin"/>
    </w:r>
    <w:r w:rsidR="007E58F7" w:rsidRPr="002E74CB">
      <w:rPr>
        <w:sz w:val="18"/>
        <w:szCs w:val="18"/>
      </w:rPr>
      <w:instrText>PAGE   \* MERGEFORMAT</w:instrText>
    </w:r>
    <w:r w:rsidR="007E58F7" w:rsidRPr="002E74CB">
      <w:rPr>
        <w:sz w:val="18"/>
        <w:szCs w:val="18"/>
      </w:rPr>
      <w:fldChar w:fldCharType="separate"/>
    </w:r>
    <w:r w:rsidR="007E58F7">
      <w:rPr>
        <w:sz w:val="18"/>
        <w:szCs w:val="18"/>
      </w:rPr>
      <w:t>2</w:t>
    </w:r>
    <w:r w:rsidR="007E58F7" w:rsidRPr="002E74CB">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53C63" w14:textId="77777777" w:rsidR="007E58F7" w:rsidRPr="00174088" w:rsidRDefault="007E58F7" w:rsidP="002262EF">
    <w:pPr>
      <w:pStyle w:val="Stopka"/>
      <w:tabs>
        <w:tab w:val="clear" w:pos="4536"/>
        <w:tab w:val="clear" w:pos="9072"/>
        <w:tab w:val="left" w:pos="8505"/>
        <w:tab w:val="right" w:pos="14175"/>
      </w:tabs>
      <w:ind w:right="-164"/>
      <w:rPr>
        <w:sz w:val="18"/>
        <w:szCs w:val="18"/>
      </w:rPr>
    </w:pPr>
    <w:r>
      <w:rPr>
        <w:b/>
        <w:sz w:val="20"/>
        <w:u w:val="single"/>
      </w:rPr>
      <w:t xml:space="preserve">Budowa windy oraz wykonanie wentylacji mechanicznej dla budynku </w:t>
    </w:r>
    <w:r>
      <w:rPr>
        <w:b/>
        <w:sz w:val="20"/>
        <w:u w:val="single"/>
      </w:rPr>
      <w:br/>
      <w:t>warsztatowo-magazynowego w Zakładzie Karnym nr 1 we Wrocławiu</w:t>
    </w:r>
    <w:r>
      <w:rPr>
        <w:b/>
        <w:sz w:val="20"/>
        <w:u w:val="single"/>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sz w:val="18"/>
        <w:szCs w:val="18"/>
      </w:rPr>
      <w:t>33</w:t>
    </w:r>
    <w:r w:rsidRPr="004B1CBA">
      <w:rPr>
        <w:noProof/>
        <w:sz w:val="18"/>
        <w:szCs w:val="18"/>
      </w:rPr>
      <w:fldChar w:fldCharType="end"/>
    </w:r>
    <w:r>
      <w:rPr>
        <w:sz w:val="18"/>
        <w:szCs w:val="18"/>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ED497" w14:textId="7EDA024D" w:rsidR="00C41273" w:rsidRPr="007B5A67" w:rsidRDefault="007B5A67" w:rsidP="007B5A67">
    <w:pPr>
      <w:pStyle w:val="WW-Tekstpodstawowy2"/>
      <w:pBdr>
        <w:top w:val="single" w:sz="4" w:space="1" w:color="404040" w:themeColor="text1" w:themeTint="BF"/>
      </w:pBdr>
      <w:tabs>
        <w:tab w:val="right" w:pos="9921"/>
      </w:tabs>
      <w:spacing w:before="240"/>
      <w:ind w:firstLine="85"/>
      <w:jc w:val="left"/>
      <w:rPr>
        <w:sz w:val="20"/>
      </w:rPr>
    </w:pPr>
    <w:r>
      <w:rPr>
        <w:b/>
        <w:bCs/>
        <w:sz w:val="20"/>
      </w:rPr>
      <w:t>Remont schodów zewnętrznych głównego wejścia do budynku Auli.</w:t>
    </w:r>
    <w:r>
      <w:rPr>
        <w:b/>
        <w:bCs/>
        <w:sz w:val="20"/>
        <w:szCs w:val="22"/>
      </w:rPr>
      <w:tab/>
    </w:r>
    <w:r>
      <w:rPr>
        <w:sz w:val="18"/>
        <w:szCs w:val="18"/>
      </w:rPr>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sz w:val="18"/>
        <w:szCs w:val="18"/>
      </w:rPr>
      <w:t>2</w:t>
    </w:r>
    <w:r w:rsidRPr="002E74CB">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C1097" w14:textId="77777777" w:rsidR="006C52BD" w:rsidRDefault="006C52BD" w:rsidP="00EB1E0A">
      <w:r>
        <w:separator/>
      </w:r>
    </w:p>
    <w:p w14:paraId="0B05539D" w14:textId="77777777" w:rsidR="006C52BD" w:rsidRDefault="006C52BD"/>
  </w:footnote>
  <w:footnote w:type="continuationSeparator" w:id="0">
    <w:p w14:paraId="5CAAD59E" w14:textId="77777777" w:rsidR="006C52BD" w:rsidRDefault="006C52BD" w:rsidP="00EB1E0A">
      <w:r>
        <w:continuationSeparator/>
      </w:r>
    </w:p>
    <w:p w14:paraId="20D20935" w14:textId="77777777" w:rsidR="006C52BD" w:rsidRDefault="006C52B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694AB" w14:textId="77777777" w:rsidR="007E58F7" w:rsidRPr="002C55CC" w:rsidRDefault="007E58F7" w:rsidP="002262EF">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0E0C3" w14:textId="2515A8EB" w:rsidR="007E58F7" w:rsidRPr="004C006D" w:rsidRDefault="007E58F7" w:rsidP="002262EF">
    <w:pPr>
      <w:pStyle w:val="Nagwek"/>
      <w:pBdr>
        <w:bottom w:val="single" w:sz="4" w:space="1" w:color="7F7F7F" w:themeColor="text1" w:themeTint="80"/>
      </w:pBdr>
      <w:spacing w:before="0"/>
      <w:ind w:left="0" w:firstLine="0"/>
      <w:rPr>
        <w:szCs w:val="28"/>
      </w:rPr>
    </w:pPr>
    <w:bookmarkStart w:id="1" w:name="_Hlk52460557"/>
    <w:bookmarkStart w:id="2" w:name="_Hlk52460558"/>
    <w:r w:rsidRPr="004C006D">
      <w:rPr>
        <w:szCs w:val="28"/>
      </w:rPr>
      <w:t>W-Pol Sp. z o.o., ul. K</w:t>
    </w:r>
    <w:r w:rsidR="00C90459">
      <w:rPr>
        <w:szCs w:val="28"/>
      </w:rPr>
      <w:t>olejowa 19B</w:t>
    </w:r>
    <w:r w:rsidRPr="004C006D">
      <w:rPr>
        <w:szCs w:val="28"/>
      </w:rPr>
      <w:t>, 44-2</w:t>
    </w:r>
    <w:r w:rsidR="00C90459">
      <w:rPr>
        <w:szCs w:val="28"/>
      </w:rPr>
      <w:t>82</w:t>
    </w:r>
    <w:r w:rsidRPr="004C006D">
      <w:rPr>
        <w:szCs w:val="28"/>
      </w:rPr>
      <w:t xml:space="preserve"> </w:t>
    </w:r>
    <w:bookmarkEnd w:id="1"/>
    <w:bookmarkEnd w:id="2"/>
    <w:r w:rsidR="00C90459">
      <w:rPr>
        <w:szCs w:val="28"/>
      </w:rPr>
      <w:t>Łuków Śląski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5676D" w14:textId="1EB28CA9" w:rsidR="007E58F7" w:rsidRPr="007365B8" w:rsidRDefault="007E58F7" w:rsidP="007365B8">
    <w:pPr>
      <w:pStyle w:val="Nagwek"/>
      <w:pBdr>
        <w:bottom w:val="single" w:sz="4" w:space="1" w:color="808080"/>
      </w:pBdr>
      <w:tabs>
        <w:tab w:val="left" w:pos="10338"/>
      </w:tabs>
      <w:ind w:left="5529" w:hanging="426"/>
      <w:jc w:val="right"/>
      <w:rPr>
        <w:b/>
        <w:color w:val="262626"/>
        <w:sz w:val="20"/>
        <w:szCs w:val="18"/>
      </w:rPr>
    </w:pPr>
    <w:r w:rsidRPr="007365B8">
      <w:rPr>
        <w:b/>
        <w:color w:val="262626"/>
        <w:sz w:val="20"/>
        <w:szCs w:val="18"/>
      </w:rPr>
      <w:t>PROJEKT ARCHITEKTONICZNO-BUDOWLANY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D1750" w14:textId="77777777" w:rsidR="007E58F7" w:rsidRDefault="007E58F7" w:rsidP="002262EF">
    <w:pPr>
      <w:pStyle w:val="Nagwek"/>
      <w:pBdr>
        <w:bottom w:val="single" w:sz="4" w:space="1" w:color="7F7F7F" w:themeColor="text1" w:themeTint="80"/>
      </w:pBdr>
      <w:spacing w:before="480" w:after="360"/>
      <w:ind w:left="0" w:firstLine="0"/>
    </w:pPr>
    <w:proofErr w:type="spellStart"/>
    <w:r>
      <w:t>ARCHIDEA</w:t>
    </w:r>
    <w:proofErr w:type="spellEnd"/>
    <w:r>
      <w:t xml:space="preserve"> DEVELOPMENT Maciej </w:t>
    </w:r>
    <w:proofErr w:type="spellStart"/>
    <w:r>
      <w:t>Bilik</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F8569" w14:textId="2956EE0D" w:rsidR="007E58F7" w:rsidRPr="007365B8" w:rsidRDefault="00A569FC" w:rsidP="007B5A67">
    <w:pPr>
      <w:pStyle w:val="Nagwek"/>
      <w:pBdr>
        <w:bottom w:val="single" w:sz="4" w:space="1" w:color="808080"/>
      </w:pBdr>
      <w:tabs>
        <w:tab w:val="left" w:pos="10338"/>
      </w:tabs>
      <w:spacing w:before="120"/>
      <w:ind w:left="7230" w:hanging="426"/>
      <w:jc w:val="right"/>
      <w:rPr>
        <w:b/>
        <w:color w:val="262626"/>
        <w:sz w:val="20"/>
        <w:szCs w:val="18"/>
      </w:rPr>
    </w:pPr>
    <w:r>
      <w:rPr>
        <w:b/>
        <w:color w:val="262626"/>
        <w:sz w:val="20"/>
        <w:szCs w:val="18"/>
      </w:rPr>
      <w:t>PROJEKT TECHNICZNY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547D5" w14:textId="77777777" w:rsidR="007E58F7" w:rsidRPr="00B53AF4" w:rsidRDefault="007E58F7" w:rsidP="002262EF">
    <w:pPr>
      <w:pStyle w:val="Nagwek"/>
      <w:pBdr>
        <w:bottom w:val="single" w:sz="4" w:space="1" w:color="808080"/>
      </w:pBdr>
      <w:tabs>
        <w:tab w:val="right" w:pos="10080"/>
      </w:tabs>
      <w:ind w:left="5670" w:firstLine="142"/>
      <w:jc w:val="right"/>
      <w:rPr>
        <w:b/>
        <w:color w:val="262626"/>
        <w:sz w:val="18"/>
        <w:szCs w:val="16"/>
      </w:rPr>
    </w:pPr>
    <w:r>
      <w:rPr>
        <w:b/>
        <w:color w:val="262626"/>
        <w:sz w:val="18"/>
        <w:szCs w:val="16"/>
      </w:rPr>
      <w:t>PROJEKT BUDOWLANO-WYKONAWCZY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9BB93" w14:textId="230DB403" w:rsidR="007E58F7" w:rsidRPr="007B5A67" w:rsidRDefault="007B5A67" w:rsidP="007B5A67">
    <w:pPr>
      <w:pStyle w:val="Nagwek"/>
      <w:pBdr>
        <w:bottom w:val="single" w:sz="4" w:space="1" w:color="808080"/>
      </w:pBdr>
      <w:tabs>
        <w:tab w:val="left" w:pos="10338"/>
      </w:tabs>
      <w:spacing w:before="120"/>
      <w:ind w:left="7230" w:hanging="426"/>
      <w:jc w:val="right"/>
      <w:rPr>
        <w:b/>
        <w:color w:val="262626"/>
        <w:sz w:val="20"/>
        <w:szCs w:val="18"/>
      </w:rPr>
    </w:pPr>
    <w:r>
      <w:rPr>
        <w:b/>
        <w:color w:val="262626"/>
        <w:sz w:val="20"/>
        <w:szCs w:val="18"/>
      </w:rPr>
      <w:t>PROJEKT TECHNICZNY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B0CBC"/>
    <w:multiLevelType w:val="hybridMultilevel"/>
    <w:tmpl w:val="5FCC8C92"/>
    <w:lvl w:ilvl="0" w:tplc="407886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EC6AD3"/>
    <w:multiLevelType w:val="multilevel"/>
    <w:tmpl w:val="A4E6A694"/>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2" w15:restartNumberingAfterBreak="0">
    <w:nsid w:val="06E12215"/>
    <w:multiLevelType w:val="multilevel"/>
    <w:tmpl w:val="52EC98D2"/>
    <w:lvl w:ilvl="0">
      <w:start w:val="1"/>
      <w:numFmt w:val="decimal"/>
      <w:lvlText w:val="%1."/>
      <w:lvlJc w:val="left"/>
      <w:pPr>
        <w:ind w:left="780" w:hanging="360"/>
      </w:pPr>
    </w:lvl>
    <w:lvl w:ilvl="1">
      <w:start w:val="4"/>
      <w:numFmt w:val="decimal"/>
      <w:isLgl/>
      <w:lvlText w:val="%1.%2."/>
      <w:lvlJc w:val="left"/>
      <w:pPr>
        <w:ind w:left="1434"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3" w15:restartNumberingAfterBreak="0">
    <w:nsid w:val="072972CD"/>
    <w:multiLevelType w:val="multilevel"/>
    <w:tmpl w:val="509AAA04"/>
    <w:lvl w:ilvl="0">
      <w:start w:val="4"/>
      <w:numFmt w:val="decimal"/>
      <w:lvlText w:val="%1."/>
      <w:lvlJc w:val="left"/>
      <w:pPr>
        <w:ind w:left="390" w:hanging="390"/>
      </w:pPr>
      <w:rPr>
        <w:rFonts w:hint="default"/>
      </w:rPr>
    </w:lvl>
    <w:lvl w:ilvl="1">
      <w:start w:val="1"/>
      <w:numFmt w:val="decimal"/>
      <w:pStyle w:val="Nagwek3"/>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4" w15:restartNumberingAfterBreak="0">
    <w:nsid w:val="093E4CF2"/>
    <w:multiLevelType w:val="multilevel"/>
    <w:tmpl w:val="4EAECC14"/>
    <w:lvl w:ilvl="0">
      <w:start w:val="4"/>
      <w:numFmt w:val="decimal"/>
      <w:lvlText w:val="%1."/>
      <w:lvlJc w:val="left"/>
      <w:pPr>
        <w:ind w:left="540" w:hanging="540"/>
      </w:pPr>
      <w:rPr>
        <w:rFonts w:hint="default"/>
      </w:rPr>
    </w:lvl>
    <w:lvl w:ilvl="1">
      <w:start w:val="2"/>
      <w:numFmt w:val="decimal"/>
      <w:lvlText w:val="%1.%2."/>
      <w:lvlJc w:val="left"/>
      <w:pPr>
        <w:ind w:left="1107" w:hanging="5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 w15:restartNumberingAfterBreak="0">
    <w:nsid w:val="0AB73688"/>
    <w:multiLevelType w:val="hybridMultilevel"/>
    <w:tmpl w:val="6DE097A2"/>
    <w:lvl w:ilvl="0" w:tplc="20E43B7E">
      <w:start w:val="54"/>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C60715B"/>
    <w:multiLevelType w:val="hybridMultilevel"/>
    <w:tmpl w:val="EDC4FAE6"/>
    <w:lvl w:ilvl="0" w:tplc="00000002">
      <w:start w:val="2"/>
      <w:numFmt w:val="bullet"/>
      <w:lvlText w:val="-"/>
      <w:lvlJc w:val="left"/>
      <w:pPr>
        <w:ind w:left="1287" w:hanging="360"/>
      </w:pPr>
      <w:rPr>
        <w:rFonts w:ascii="Times New Roman" w:hAnsi="Times New Roman"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 w15:restartNumberingAfterBreak="0">
    <w:nsid w:val="0F5B5214"/>
    <w:multiLevelType w:val="multilevel"/>
    <w:tmpl w:val="60FAB1A0"/>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8" w15:restartNumberingAfterBreak="0">
    <w:nsid w:val="12A73771"/>
    <w:multiLevelType w:val="hybridMultilevel"/>
    <w:tmpl w:val="46DA9ED0"/>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15AE5EA9"/>
    <w:multiLevelType w:val="hybridMultilevel"/>
    <w:tmpl w:val="7E84F8D6"/>
    <w:lvl w:ilvl="0" w:tplc="407886EA">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0" w15:restartNumberingAfterBreak="0">
    <w:nsid w:val="16DF13B3"/>
    <w:multiLevelType w:val="multilevel"/>
    <w:tmpl w:val="DC263350"/>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11" w15:restartNumberingAfterBreak="0">
    <w:nsid w:val="17456E86"/>
    <w:multiLevelType w:val="singleLevel"/>
    <w:tmpl w:val="C106A33E"/>
    <w:lvl w:ilvl="0">
      <w:start w:val="1"/>
      <w:numFmt w:val="decimal"/>
      <w:pStyle w:val="OPIS1"/>
      <w:lvlText w:val="%1."/>
      <w:lvlJc w:val="left"/>
      <w:pPr>
        <w:tabs>
          <w:tab w:val="num" w:pos="360"/>
        </w:tabs>
        <w:ind w:left="360" w:hanging="360"/>
      </w:pPr>
      <w:rPr>
        <w:rFonts w:cs="Times New Roman"/>
      </w:rPr>
    </w:lvl>
  </w:abstractNum>
  <w:abstractNum w:abstractNumId="12" w15:restartNumberingAfterBreak="0">
    <w:nsid w:val="19395DD5"/>
    <w:multiLevelType w:val="hybridMultilevel"/>
    <w:tmpl w:val="1A14E134"/>
    <w:lvl w:ilvl="0" w:tplc="407886EA">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3" w15:restartNumberingAfterBreak="0">
    <w:nsid w:val="2018691F"/>
    <w:multiLevelType w:val="hybridMultilevel"/>
    <w:tmpl w:val="C7E4286C"/>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 w15:restartNumberingAfterBreak="0">
    <w:nsid w:val="202557F8"/>
    <w:multiLevelType w:val="hybridMultilevel"/>
    <w:tmpl w:val="2E504222"/>
    <w:lvl w:ilvl="0" w:tplc="407886E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211C5DCB"/>
    <w:multiLevelType w:val="hybridMultilevel"/>
    <w:tmpl w:val="E6527A14"/>
    <w:lvl w:ilvl="0" w:tplc="EA44B07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C167F67"/>
    <w:multiLevelType w:val="hybridMultilevel"/>
    <w:tmpl w:val="67242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D0E23AA"/>
    <w:multiLevelType w:val="hybridMultilevel"/>
    <w:tmpl w:val="CE9A5EEA"/>
    <w:lvl w:ilvl="0" w:tplc="407886EA">
      <w:start w:val="1"/>
      <w:numFmt w:val="bullet"/>
      <w:lvlText w:val=""/>
      <w:lvlJc w:val="left"/>
      <w:pPr>
        <w:ind w:left="1260" w:hanging="360"/>
      </w:pPr>
      <w:rPr>
        <w:rFonts w:ascii="Symbol" w:hAnsi="Symbol"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8" w15:restartNumberingAfterBreak="0">
    <w:nsid w:val="32E23EDD"/>
    <w:multiLevelType w:val="hybridMultilevel"/>
    <w:tmpl w:val="01C8B50E"/>
    <w:lvl w:ilvl="0" w:tplc="29D2B1BC">
      <w:start w:val="1"/>
      <w:numFmt w:val="bullet"/>
      <w:pStyle w:val="PodpunktyKWA"/>
      <w:lvlText w:val=""/>
      <w:lvlJc w:val="left"/>
      <w:pPr>
        <w:ind w:left="720" w:hanging="360"/>
      </w:pPr>
      <w:rPr>
        <w:rFonts w:ascii="Wingdings" w:hAnsi="Wingdings" w:hint="default"/>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9" w15:restartNumberingAfterBreak="0">
    <w:nsid w:val="32FA5E23"/>
    <w:multiLevelType w:val="multilevel"/>
    <w:tmpl w:val="D2CC74A6"/>
    <w:lvl w:ilvl="0">
      <w:start w:val="4"/>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Zero"/>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20" w15:restartNumberingAfterBreak="0">
    <w:nsid w:val="366E4E48"/>
    <w:multiLevelType w:val="hybridMultilevel"/>
    <w:tmpl w:val="FD787FAE"/>
    <w:lvl w:ilvl="0" w:tplc="0F28E6A8">
      <w:start w:val="1"/>
      <w:numFmt w:val="upperRoman"/>
      <w:lvlText w:val="%1."/>
      <w:lvlJc w:val="left"/>
      <w:pPr>
        <w:ind w:left="1080" w:hanging="720"/>
      </w:pPr>
      <w:rPr>
        <w:rFonts w:hint="default"/>
      </w:rPr>
    </w:lvl>
    <w:lvl w:ilvl="1" w:tplc="BE401C7E">
      <w:start w:val="1"/>
      <w:numFmt w:val="decimal"/>
      <w:lvlText w:val="%2)"/>
      <w:lvlJc w:val="left"/>
      <w:pPr>
        <w:ind w:left="1440" w:hanging="360"/>
      </w:pPr>
      <w:rPr>
        <w:rFonts w:hint="default"/>
      </w:rPr>
    </w:lvl>
    <w:lvl w:ilvl="2" w:tplc="B3705FBA">
      <w:start w:val="88"/>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956478C"/>
    <w:multiLevelType w:val="hybridMultilevel"/>
    <w:tmpl w:val="F00484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BB66E4B"/>
    <w:multiLevelType w:val="hybridMultilevel"/>
    <w:tmpl w:val="929E422C"/>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068" w:hanging="360"/>
      </w:pPr>
      <w:rPr>
        <w:rFonts w:ascii="Courier New" w:hAnsi="Courier New" w:cs="Courier New" w:hint="default"/>
      </w:rPr>
    </w:lvl>
    <w:lvl w:ilvl="2" w:tplc="04150005" w:tentative="1">
      <w:start w:val="1"/>
      <w:numFmt w:val="bullet"/>
      <w:lvlText w:val=""/>
      <w:lvlJc w:val="left"/>
      <w:pPr>
        <w:ind w:left="1788" w:hanging="360"/>
      </w:pPr>
      <w:rPr>
        <w:rFonts w:ascii="Wingdings" w:hAnsi="Wingdings" w:hint="default"/>
      </w:rPr>
    </w:lvl>
    <w:lvl w:ilvl="3" w:tplc="04150001" w:tentative="1">
      <w:start w:val="1"/>
      <w:numFmt w:val="bullet"/>
      <w:lvlText w:val=""/>
      <w:lvlJc w:val="left"/>
      <w:pPr>
        <w:ind w:left="2508" w:hanging="360"/>
      </w:pPr>
      <w:rPr>
        <w:rFonts w:ascii="Symbol" w:hAnsi="Symbol" w:hint="default"/>
      </w:rPr>
    </w:lvl>
    <w:lvl w:ilvl="4" w:tplc="04150003" w:tentative="1">
      <w:start w:val="1"/>
      <w:numFmt w:val="bullet"/>
      <w:lvlText w:val="o"/>
      <w:lvlJc w:val="left"/>
      <w:pPr>
        <w:ind w:left="3228" w:hanging="360"/>
      </w:pPr>
      <w:rPr>
        <w:rFonts w:ascii="Courier New" w:hAnsi="Courier New" w:cs="Courier New" w:hint="default"/>
      </w:rPr>
    </w:lvl>
    <w:lvl w:ilvl="5" w:tplc="04150005" w:tentative="1">
      <w:start w:val="1"/>
      <w:numFmt w:val="bullet"/>
      <w:lvlText w:val=""/>
      <w:lvlJc w:val="left"/>
      <w:pPr>
        <w:ind w:left="3948" w:hanging="360"/>
      </w:pPr>
      <w:rPr>
        <w:rFonts w:ascii="Wingdings" w:hAnsi="Wingdings" w:hint="default"/>
      </w:rPr>
    </w:lvl>
    <w:lvl w:ilvl="6" w:tplc="04150001" w:tentative="1">
      <w:start w:val="1"/>
      <w:numFmt w:val="bullet"/>
      <w:lvlText w:val=""/>
      <w:lvlJc w:val="left"/>
      <w:pPr>
        <w:ind w:left="4668" w:hanging="360"/>
      </w:pPr>
      <w:rPr>
        <w:rFonts w:ascii="Symbol" w:hAnsi="Symbol" w:hint="default"/>
      </w:rPr>
    </w:lvl>
    <w:lvl w:ilvl="7" w:tplc="04150003" w:tentative="1">
      <w:start w:val="1"/>
      <w:numFmt w:val="bullet"/>
      <w:lvlText w:val="o"/>
      <w:lvlJc w:val="left"/>
      <w:pPr>
        <w:ind w:left="5388" w:hanging="360"/>
      </w:pPr>
      <w:rPr>
        <w:rFonts w:ascii="Courier New" w:hAnsi="Courier New" w:cs="Courier New" w:hint="default"/>
      </w:rPr>
    </w:lvl>
    <w:lvl w:ilvl="8" w:tplc="04150005" w:tentative="1">
      <w:start w:val="1"/>
      <w:numFmt w:val="bullet"/>
      <w:lvlText w:val=""/>
      <w:lvlJc w:val="left"/>
      <w:pPr>
        <w:ind w:left="6108" w:hanging="360"/>
      </w:pPr>
      <w:rPr>
        <w:rFonts w:ascii="Wingdings" w:hAnsi="Wingdings" w:hint="default"/>
      </w:rPr>
    </w:lvl>
  </w:abstractNum>
  <w:abstractNum w:abstractNumId="23" w15:restartNumberingAfterBreak="0">
    <w:nsid w:val="3BCD6FD3"/>
    <w:multiLevelType w:val="hybridMultilevel"/>
    <w:tmpl w:val="9606D8F0"/>
    <w:lvl w:ilvl="0" w:tplc="0D3AB888">
      <w:start w:val="41"/>
      <w:numFmt w:val="decimal"/>
      <w:lvlText w:val="str.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CCF0918"/>
    <w:multiLevelType w:val="hybridMultilevel"/>
    <w:tmpl w:val="237E1136"/>
    <w:lvl w:ilvl="0" w:tplc="0F6E6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F265E83"/>
    <w:multiLevelType w:val="multilevel"/>
    <w:tmpl w:val="EB44334A"/>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26" w15:restartNumberingAfterBreak="0">
    <w:nsid w:val="412A17D7"/>
    <w:multiLevelType w:val="hybridMultilevel"/>
    <w:tmpl w:val="6836712C"/>
    <w:lvl w:ilvl="0" w:tplc="04150001">
      <w:start w:val="1"/>
      <w:numFmt w:val="bullet"/>
      <w:lvlText w:val=""/>
      <w:lvlJc w:val="left"/>
      <w:pPr>
        <w:tabs>
          <w:tab w:val="num" w:pos="927"/>
        </w:tabs>
        <w:ind w:left="927" w:hanging="360"/>
      </w:pPr>
      <w:rPr>
        <w:rFonts w:ascii="Symbol" w:hAnsi="Symbol" w:hint="default"/>
      </w:rPr>
    </w:lvl>
    <w:lvl w:ilvl="1" w:tplc="04150003">
      <w:start w:val="1"/>
      <w:numFmt w:val="bullet"/>
      <w:lvlText w:val="o"/>
      <w:lvlJc w:val="left"/>
      <w:pPr>
        <w:tabs>
          <w:tab w:val="num" w:pos="1647"/>
        </w:tabs>
        <w:ind w:left="1647" w:hanging="360"/>
      </w:pPr>
      <w:rPr>
        <w:rFonts w:ascii="Courier New" w:hAnsi="Courier New" w:hint="default"/>
      </w:rPr>
    </w:lvl>
    <w:lvl w:ilvl="2" w:tplc="04150005" w:tentative="1">
      <w:start w:val="1"/>
      <w:numFmt w:val="bullet"/>
      <w:lvlText w:val=""/>
      <w:lvlJc w:val="left"/>
      <w:pPr>
        <w:tabs>
          <w:tab w:val="num" w:pos="2367"/>
        </w:tabs>
        <w:ind w:left="2367" w:hanging="360"/>
      </w:pPr>
      <w:rPr>
        <w:rFonts w:ascii="Wingdings" w:hAnsi="Wingdings" w:hint="default"/>
      </w:rPr>
    </w:lvl>
    <w:lvl w:ilvl="3" w:tplc="04150001" w:tentative="1">
      <w:start w:val="1"/>
      <w:numFmt w:val="bullet"/>
      <w:lvlText w:val=""/>
      <w:lvlJc w:val="left"/>
      <w:pPr>
        <w:tabs>
          <w:tab w:val="num" w:pos="3087"/>
        </w:tabs>
        <w:ind w:left="3087" w:hanging="360"/>
      </w:pPr>
      <w:rPr>
        <w:rFonts w:ascii="Symbol" w:hAnsi="Symbol" w:hint="default"/>
      </w:rPr>
    </w:lvl>
    <w:lvl w:ilvl="4" w:tplc="04150003" w:tentative="1">
      <w:start w:val="1"/>
      <w:numFmt w:val="bullet"/>
      <w:lvlText w:val="o"/>
      <w:lvlJc w:val="left"/>
      <w:pPr>
        <w:tabs>
          <w:tab w:val="num" w:pos="3807"/>
        </w:tabs>
        <w:ind w:left="3807" w:hanging="360"/>
      </w:pPr>
      <w:rPr>
        <w:rFonts w:ascii="Courier New" w:hAnsi="Courier New" w:hint="default"/>
      </w:rPr>
    </w:lvl>
    <w:lvl w:ilvl="5" w:tplc="04150005" w:tentative="1">
      <w:start w:val="1"/>
      <w:numFmt w:val="bullet"/>
      <w:lvlText w:val=""/>
      <w:lvlJc w:val="left"/>
      <w:pPr>
        <w:tabs>
          <w:tab w:val="num" w:pos="4527"/>
        </w:tabs>
        <w:ind w:left="4527" w:hanging="360"/>
      </w:pPr>
      <w:rPr>
        <w:rFonts w:ascii="Wingdings" w:hAnsi="Wingdings" w:hint="default"/>
      </w:rPr>
    </w:lvl>
    <w:lvl w:ilvl="6" w:tplc="04150001" w:tentative="1">
      <w:start w:val="1"/>
      <w:numFmt w:val="bullet"/>
      <w:lvlText w:val=""/>
      <w:lvlJc w:val="left"/>
      <w:pPr>
        <w:tabs>
          <w:tab w:val="num" w:pos="5247"/>
        </w:tabs>
        <w:ind w:left="5247" w:hanging="360"/>
      </w:pPr>
      <w:rPr>
        <w:rFonts w:ascii="Symbol" w:hAnsi="Symbol" w:hint="default"/>
      </w:rPr>
    </w:lvl>
    <w:lvl w:ilvl="7" w:tplc="04150003" w:tentative="1">
      <w:start w:val="1"/>
      <w:numFmt w:val="bullet"/>
      <w:lvlText w:val="o"/>
      <w:lvlJc w:val="left"/>
      <w:pPr>
        <w:tabs>
          <w:tab w:val="num" w:pos="5967"/>
        </w:tabs>
        <w:ind w:left="5967" w:hanging="360"/>
      </w:pPr>
      <w:rPr>
        <w:rFonts w:ascii="Courier New" w:hAnsi="Courier New" w:hint="default"/>
      </w:rPr>
    </w:lvl>
    <w:lvl w:ilvl="8" w:tplc="04150005"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42DA5A67"/>
    <w:multiLevelType w:val="hybridMultilevel"/>
    <w:tmpl w:val="B6B4970A"/>
    <w:lvl w:ilvl="0" w:tplc="539C1FF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44344617"/>
    <w:multiLevelType w:val="multilevel"/>
    <w:tmpl w:val="3FE47A4E"/>
    <w:lvl w:ilvl="0">
      <w:start w:val="5"/>
      <w:numFmt w:val="decimal"/>
      <w:lvlText w:val="%1."/>
      <w:lvlJc w:val="left"/>
      <w:pPr>
        <w:ind w:left="78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29" w15:restartNumberingAfterBreak="0">
    <w:nsid w:val="473A4321"/>
    <w:multiLevelType w:val="singleLevel"/>
    <w:tmpl w:val="E024460E"/>
    <w:lvl w:ilvl="0">
      <w:numFmt w:val="bullet"/>
      <w:pStyle w:val="opistekst2"/>
      <w:lvlText w:val="-"/>
      <w:lvlJc w:val="left"/>
      <w:pPr>
        <w:tabs>
          <w:tab w:val="num" w:pos="2160"/>
        </w:tabs>
        <w:ind w:left="2160" w:hanging="360"/>
      </w:pPr>
      <w:rPr>
        <w:rFonts w:ascii="Times New Roman" w:hAnsi="Times New Roman" w:hint="default"/>
      </w:rPr>
    </w:lvl>
  </w:abstractNum>
  <w:abstractNum w:abstractNumId="30" w15:restartNumberingAfterBreak="0">
    <w:nsid w:val="48D978B2"/>
    <w:multiLevelType w:val="hybridMultilevel"/>
    <w:tmpl w:val="8214A962"/>
    <w:lvl w:ilvl="0" w:tplc="B63A749E">
      <w:start w:val="1"/>
      <w:numFmt w:val="lowerLetter"/>
      <w:pStyle w:val="PodpunktyABC"/>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9D82309"/>
    <w:multiLevelType w:val="hybridMultilevel"/>
    <w:tmpl w:val="AF9EEA1A"/>
    <w:lvl w:ilvl="0" w:tplc="407886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3F80B1E"/>
    <w:multiLevelType w:val="hybridMultilevel"/>
    <w:tmpl w:val="3A88BCD2"/>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33" w15:restartNumberingAfterBreak="0">
    <w:nsid w:val="551A18F7"/>
    <w:multiLevelType w:val="hybridMultilevel"/>
    <w:tmpl w:val="F00484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C405466"/>
    <w:multiLevelType w:val="hybridMultilevel"/>
    <w:tmpl w:val="CA1E7E60"/>
    <w:lvl w:ilvl="0" w:tplc="407886E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C5C0B99"/>
    <w:multiLevelType w:val="multilevel"/>
    <w:tmpl w:val="C98479C6"/>
    <w:lvl w:ilvl="0">
      <w:start w:val="1"/>
      <w:numFmt w:val="decimal"/>
      <w:pStyle w:val="Nagwek2"/>
      <w:lvlText w:val="%1."/>
      <w:lvlJc w:val="left"/>
      <w:pPr>
        <w:ind w:left="786" w:hanging="360"/>
      </w:pPr>
      <w:rPr>
        <w:lang w:val="pl-PL"/>
      </w:rPr>
    </w:lvl>
    <w:lvl w:ilvl="1">
      <w:start w:val="1"/>
      <w:numFmt w:val="decimal"/>
      <w:isLgl/>
      <w:lvlText w:val="%1.%2."/>
      <w:lvlJc w:val="left"/>
      <w:pPr>
        <w:ind w:left="1564" w:hanging="720"/>
      </w:pPr>
      <w:rPr>
        <w:rFonts w:hint="default"/>
      </w:rPr>
    </w:lvl>
    <w:lvl w:ilvl="2">
      <w:start w:val="1"/>
      <w:numFmt w:val="decimal"/>
      <w:pStyle w:val="Nagwek4"/>
      <w:isLgl/>
      <w:lvlText w:val="%1.%2.%3."/>
      <w:lvlJc w:val="left"/>
      <w:pPr>
        <w:ind w:left="1854" w:hanging="720"/>
      </w:p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3990" w:hanging="144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058" w:hanging="1800"/>
      </w:pPr>
      <w:rPr>
        <w:rFonts w:hint="default"/>
      </w:rPr>
    </w:lvl>
  </w:abstractNum>
  <w:abstractNum w:abstractNumId="36" w15:restartNumberingAfterBreak="0">
    <w:nsid w:val="5F047518"/>
    <w:multiLevelType w:val="multilevel"/>
    <w:tmpl w:val="E6388408"/>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37" w15:restartNumberingAfterBreak="0">
    <w:nsid w:val="5FED412A"/>
    <w:multiLevelType w:val="hybridMultilevel"/>
    <w:tmpl w:val="AB683302"/>
    <w:lvl w:ilvl="0" w:tplc="44C6C60E">
      <w:start w:val="1"/>
      <w:numFmt w:val="decimal"/>
      <w:pStyle w:val="Podpunkty123"/>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65077A02"/>
    <w:multiLevelType w:val="hybridMultilevel"/>
    <w:tmpl w:val="F16C5B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77F3D5C"/>
    <w:multiLevelType w:val="hybridMultilevel"/>
    <w:tmpl w:val="8378337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40" w15:restartNumberingAfterBreak="0">
    <w:nsid w:val="6944240F"/>
    <w:multiLevelType w:val="hybridMultilevel"/>
    <w:tmpl w:val="0456A0F0"/>
    <w:lvl w:ilvl="0" w:tplc="407886EA">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41" w15:restartNumberingAfterBreak="0">
    <w:nsid w:val="69745FCE"/>
    <w:multiLevelType w:val="multilevel"/>
    <w:tmpl w:val="2A741756"/>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42" w15:restartNumberingAfterBreak="0">
    <w:nsid w:val="6A47786C"/>
    <w:multiLevelType w:val="hybridMultilevel"/>
    <w:tmpl w:val="484CECEA"/>
    <w:lvl w:ilvl="0" w:tplc="0F6E6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0454BA9"/>
    <w:multiLevelType w:val="hybridMultilevel"/>
    <w:tmpl w:val="B9569D3A"/>
    <w:lvl w:ilvl="0" w:tplc="407886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20A2F5B"/>
    <w:multiLevelType w:val="multilevel"/>
    <w:tmpl w:val="70200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9807727"/>
    <w:multiLevelType w:val="hybridMultilevel"/>
    <w:tmpl w:val="DB7A9A0C"/>
    <w:lvl w:ilvl="0" w:tplc="00000002">
      <w:start w:val="2"/>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864587821">
    <w:abstractNumId w:val="35"/>
  </w:num>
  <w:num w:numId="2" w16cid:durableId="337008300">
    <w:abstractNumId w:val="11"/>
  </w:num>
  <w:num w:numId="3" w16cid:durableId="1645352984">
    <w:abstractNumId w:val="29"/>
  </w:num>
  <w:num w:numId="4" w16cid:durableId="680742821">
    <w:abstractNumId w:val="38"/>
  </w:num>
  <w:num w:numId="5" w16cid:durableId="1172573793">
    <w:abstractNumId w:val="18"/>
  </w:num>
  <w:num w:numId="6" w16cid:durableId="799689229">
    <w:abstractNumId w:val="30"/>
  </w:num>
  <w:num w:numId="7" w16cid:durableId="576020551">
    <w:abstractNumId w:val="37"/>
  </w:num>
  <w:num w:numId="8" w16cid:durableId="1613246351">
    <w:abstractNumId w:val="20"/>
  </w:num>
  <w:num w:numId="9" w16cid:durableId="1744137352">
    <w:abstractNumId w:val="2"/>
  </w:num>
  <w:num w:numId="10" w16cid:durableId="480117132">
    <w:abstractNumId w:val="39"/>
  </w:num>
  <w:num w:numId="11" w16cid:durableId="187572212">
    <w:abstractNumId w:val="24"/>
  </w:num>
  <w:num w:numId="12" w16cid:durableId="544558469">
    <w:abstractNumId w:val="33"/>
  </w:num>
  <w:num w:numId="13" w16cid:durableId="2062091122">
    <w:abstractNumId w:val="42"/>
  </w:num>
  <w:num w:numId="14" w16cid:durableId="1693922565">
    <w:abstractNumId w:val="3"/>
  </w:num>
  <w:num w:numId="15" w16cid:durableId="49963233">
    <w:abstractNumId w:val="19"/>
  </w:num>
  <w:num w:numId="16" w16cid:durableId="1277174257">
    <w:abstractNumId w:val="4"/>
  </w:num>
  <w:num w:numId="17" w16cid:durableId="636103821">
    <w:abstractNumId w:val="13"/>
  </w:num>
  <w:num w:numId="18" w16cid:durableId="1942375740">
    <w:abstractNumId w:val="45"/>
  </w:num>
  <w:num w:numId="19" w16cid:durableId="1075394181">
    <w:abstractNumId w:val="8"/>
  </w:num>
  <w:num w:numId="20" w16cid:durableId="1704861269">
    <w:abstractNumId w:val="6"/>
  </w:num>
  <w:num w:numId="21" w16cid:durableId="1185708969">
    <w:abstractNumId w:val="28"/>
  </w:num>
  <w:num w:numId="22" w16cid:durableId="278799405">
    <w:abstractNumId w:val="21"/>
  </w:num>
  <w:num w:numId="23" w16cid:durableId="148905683">
    <w:abstractNumId w:val="27"/>
  </w:num>
  <w:num w:numId="24" w16cid:durableId="550770438">
    <w:abstractNumId w:val="26"/>
  </w:num>
  <w:num w:numId="25" w16cid:durableId="820582240">
    <w:abstractNumId w:val="22"/>
  </w:num>
  <w:num w:numId="26" w16cid:durableId="178544633">
    <w:abstractNumId w:val="16"/>
  </w:num>
  <w:num w:numId="27" w16cid:durableId="1667587962">
    <w:abstractNumId w:val="5"/>
  </w:num>
  <w:num w:numId="28" w16cid:durableId="927420221">
    <w:abstractNumId w:val="32"/>
  </w:num>
  <w:num w:numId="29" w16cid:durableId="409233303">
    <w:abstractNumId w:val="34"/>
  </w:num>
  <w:num w:numId="30" w16cid:durableId="478378234">
    <w:abstractNumId w:val="43"/>
  </w:num>
  <w:num w:numId="31" w16cid:durableId="1187253759">
    <w:abstractNumId w:val="14"/>
  </w:num>
  <w:num w:numId="32" w16cid:durableId="1223099344">
    <w:abstractNumId w:val="0"/>
  </w:num>
  <w:num w:numId="33" w16cid:durableId="317080285">
    <w:abstractNumId w:val="31"/>
  </w:num>
  <w:num w:numId="34" w16cid:durableId="1101799555">
    <w:abstractNumId w:val="40"/>
  </w:num>
  <w:num w:numId="35" w16cid:durableId="1664435773">
    <w:abstractNumId w:val="17"/>
  </w:num>
  <w:num w:numId="36" w16cid:durableId="1933313998">
    <w:abstractNumId w:val="9"/>
  </w:num>
  <w:num w:numId="37" w16cid:durableId="554973828">
    <w:abstractNumId w:val="12"/>
  </w:num>
  <w:num w:numId="38" w16cid:durableId="674192086">
    <w:abstractNumId w:val="41"/>
  </w:num>
  <w:num w:numId="39" w16cid:durableId="546723982">
    <w:abstractNumId w:val="25"/>
  </w:num>
  <w:num w:numId="40" w16cid:durableId="1949921079">
    <w:abstractNumId w:val="1"/>
  </w:num>
  <w:num w:numId="41" w16cid:durableId="1510103502">
    <w:abstractNumId w:val="36"/>
  </w:num>
  <w:num w:numId="42" w16cid:durableId="1550607913">
    <w:abstractNumId w:val="10"/>
  </w:num>
  <w:num w:numId="43" w16cid:durableId="334769489">
    <w:abstractNumId w:val="7"/>
  </w:num>
  <w:num w:numId="44" w16cid:durableId="1751152522">
    <w:abstractNumId w:val="44"/>
  </w:num>
  <w:num w:numId="45" w16cid:durableId="1964386624">
    <w:abstractNumId w:val="23"/>
  </w:num>
  <w:num w:numId="46" w16cid:durableId="1993872639">
    <w:abstractNumId w:val="1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716"/>
    <w:rsid w:val="0000076D"/>
    <w:rsid w:val="000010A5"/>
    <w:rsid w:val="00001E2C"/>
    <w:rsid w:val="00003ADB"/>
    <w:rsid w:val="00005BB5"/>
    <w:rsid w:val="00006145"/>
    <w:rsid w:val="000128FD"/>
    <w:rsid w:val="0001380D"/>
    <w:rsid w:val="000144A4"/>
    <w:rsid w:val="00014FB9"/>
    <w:rsid w:val="00016472"/>
    <w:rsid w:val="00022025"/>
    <w:rsid w:val="000224F4"/>
    <w:rsid w:val="00025898"/>
    <w:rsid w:val="000273E9"/>
    <w:rsid w:val="000309F1"/>
    <w:rsid w:val="000330DB"/>
    <w:rsid w:val="00033E76"/>
    <w:rsid w:val="00035956"/>
    <w:rsid w:val="00035976"/>
    <w:rsid w:val="0004153C"/>
    <w:rsid w:val="000436FE"/>
    <w:rsid w:val="00044928"/>
    <w:rsid w:val="0005143B"/>
    <w:rsid w:val="00053F01"/>
    <w:rsid w:val="00057A6E"/>
    <w:rsid w:val="00061B95"/>
    <w:rsid w:val="00064C47"/>
    <w:rsid w:val="00070479"/>
    <w:rsid w:val="000803E5"/>
    <w:rsid w:val="00080784"/>
    <w:rsid w:val="00084742"/>
    <w:rsid w:val="0008749B"/>
    <w:rsid w:val="00087B4C"/>
    <w:rsid w:val="000904C1"/>
    <w:rsid w:val="00091B0A"/>
    <w:rsid w:val="0009212C"/>
    <w:rsid w:val="00092849"/>
    <w:rsid w:val="000A01BF"/>
    <w:rsid w:val="000A0C20"/>
    <w:rsid w:val="000A5A35"/>
    <w:rsid w:val="000A7454"/>
    <w:rsid w:val="000B1DA6"/>
    <w:rsid w:val="000B5F36"/>
    <w:rsid w:val="000B72EA"/>
    <w:rsid w:val="000B7766"/>
    <w:rsid w:val="000C1119"/>
    <w:rsid w:val="000C4716"/>
    <w:rsid w:val="000C50CD"/>
    <w:rsid w:val="000D1DA1"/>
    <w:rsid w:val="000D2924"/>
    <w:rsid w:val="000D2BDE"/>
    <w:rsid w:val="000D5B59"/>
    <w:rsid w:val="000E0DC9"/>
    <w:rsid w:val="000E12E6"/>
    <w:rsid w:val="000E1D3E"/>
    <w:rsid w:val="000E6B69"/>
    <w:rsid w:val="000F149E"/>
    <w:rsid w:val="000F5E00"/>
    <w:rsid w:val="0010073E"/>
    <w:rsid w:val="0010123B"/>
    <w:rsid w:val="00102978"/>
    <w:rsid w:val="001073C2"/>
    <w:rsid w:val="00112031"/>
    <w:rsid w:val="001127D8"/>
    <w:rsid w:val="001127F5"/>
    <w:rsid w:val="00112F4B"/>
    <w:rsid w:val="00113F79"/>
    <w:rsid w:val="00115714"/>
    <w:rsid w:val="00115DC5"/>
    <w:rsid w:val="00116131"/>
    <w:rsid w:val="001209DE"/>
    <w:rsid w:val="00123B33"/>
    <w:rsid w:val="001260F6"/>
    <w:rsid w:val="00126CB3"/>
    <w:rsid w:val="00131721"/>
    <w:rsid w:val="00134CC6"/>
    <w:rsid w:val="00134DB7"/>
    <w:rsid w:val="001371FC"/>
    <w:rsid w:val="001430D2"/>
    <w:rsid w:val="00145263"/>
    <w:rsid w:val="00145944"/>
    <w:rsid w:val="00147F8C"/>
    <w:rsid w:val="0015140F"/>
    <w:rsid w:val="001515C6"/>
    <w:rsid w:val="00151E98"/>
    <w:rsid w:val="001520F4"/>
    <w:rsid w:val="00153AD1"/>
    <w:rsid w:val="0015451A"/>
    <w:rsid w:val="001560B7"/>
    <w:rsid w:val="001609D6"/>
    <w:rsid w:val="00162651"/>
    <w:rsid w:val="001634CE"/>
    <w:rsid w:val="001638C7"/>
    <w:rsid w:val="0017328A"/>
    <w:rsid w:val="001749C8"/>
    <w:rsid w:val="0017744A"/>
    <w:rsid w:val="00182146"/>
    <w:rsid w:val="00182246"/>
    <w:rsid w:val="00182B53"/>
    <w:rsid w:val="00182DAA"/>
    <w:rsid w:val="001830F8"/>
    <w:rsid w:val="0018452E"/>
    <w:rsid w:val="00187790"/>
    <w:rsid w:val="00187CD7"/>
    <w:rsid w:val="00190828"/>
    <w:rsid w:val="00195099"/>
    <w:rsid w:val="001958EF"/>
    <w:rsid w:val="001A10A1"/>
    <w:rsid w:val="001A22DC"/>
    <w:rsid w:val="001A3E78"/>
    <w:rsid w:val="001B2532"/>
    <w:rsid w:val="001B25B6"/>
    <w:rsid w:val="001B292F"/>
    <w:rsid w:val="001B5FB2"/>
    <w:rsid w:val="001C1286"/>
    <w:rsid w:val="001C14A1"/>
    <w:rsid w:val="001C6652"/>
    <w:rsid w:val="001C7479"/>
    <w:rsid w:val="001D3FC9"/>
    <w:rsid w:val="001D603A"/>
    <w:rsid w:val="001E1784"/>
    <w:rsid w:val="001E1F89"/>
    <w:rsid w:val="001E2AA4"/>
    <w:rsid w:val="001E6A76"/>
    <w:rsid w:val="001F1DF7"/>
    <w:rsid w:val="001F268E"/>
    <w:rsid w:val="001F5A53"/>
    <w:rsid w:val="001F741B"/>
    <w:rsid w:val="001F7768"/>
    <w:rsid w:val="001F789B"/>
    <w:rsid w:val="0020094B"/>
    <w:rsid w:val="00200ED1"/>
    <w:rsid w:val="00202C2C"/>
    <w:rsid w:val="00203E1B"/>
    <w:rsid w:val="0020516D"/>
    <w:rsid w:val="0020759D"/>
    <w:rsid w:val="002104A2"/>
    <w:rsid w:val="00211B38"/>
    <w:rsid w:val="00214734"/>
    <w:rsid w:val="0021733C"/>
    <w:rsid w:val="00224AA8"/>
    <w:rsid w:val="002251BA"/>
    <w:rsid w:val="002262EF"/>
    <w:rsid w:val="0023016F"/>
    <w:rsid w:val="002320C5"/>
    <w:rsid w:val="00234FCD"/>
    <w:rsid w:val="0023593C"/>
    <w:rsid w:val="00240622"/>
    <w:rsid w:val="00243EED"/>
    <w:rsid w:val="002443FD"/>
    <w:rsid w:val="00245EBF"/>
    <w:rsid w:val="00246C5F"/>
    <w:rsid w:val="00252C70"/>
    <w:rsid w:val="002535F4"/>
    <w:rsid w:val="00254C0D"/>
    <w:rsid w:val="0025708D"/>
    <w:rsid w:val="00261895"/>
    <w:rsid w:val="00266DC7"/>
    <w:rsid w:val="00267783"/>
    <w:rsid w:val="00270669"/>
    <w:rsid w:val="00271034"/>
    <w:rsid w:val="00271898"/>
    <w:rsid w:val="002828A3"/>
    <w:rsid w:val="00286C39"/>
    <w:rsid w:val="00286E21"/>
    <w:rsid w:val="002870BD"/>
    <w:rsid w:val="00293279"/>
    <w:rsid w:val="002961F5"/>
    <w:rsid w:val="002A1C93"/>
    <w:rsid w:val="002A254B"/>
    <w:rsid w:val="002A5D57"/>
    <w:rsid w:val="002A7EB4"/>
    <w:rsid w:val="002B0DBF"/>
    <w:rsid w:val="002B191B"/>
    <w:rsid w:val="002B4326"/>
    <w:rsid w:val="002B7872"/>
    <w:rsid w:val="002C2114"/>
    <w:rsid w:val="002C3457"/>
    <w:rsid w:val="002C4125"/>
    <w:rsid w:val="002C7445"/>
    <w:rsid w:val="002D40C5"/>
    <w:rsid w:val="002E049E"/>
    <w:rsid w:val="002E1B21"/>
    <w:rsid w:val="002E31C6"/>
    <w:rsid w:val="002E5593"/>
    <w:rsid w:val="002E747A"/>
    <w:rsid w:val="002F60BE"/>
    <w:rsid w:val="003006C8"/>
    <w:rsid w:val="00300E7F"/>
    <w:rsid w:val="0030268F"/>
    <w:rsid w:val="00302953"/>
    <w:rsid w:val="00304B5E"/>
    <w:rsid w:val="00305333"/>
    <w:rsid w:val="00305571"/>
    <w:rsid w:val="00305796"/>
    <w:rsid w:val="00306BD7"/>
    <w:rsid w:val="00310BF8"/>
    <w:rsid w:val="003118DD"/>
    <w:rsid w:val="003125E8"/>
    <w:rsid w:val="00313F02"/>
    <w:rsid w:val="003155E7"/>
    <w:rsid w:val="003200CD"/>
    <w:rsid w:val="00321057"/>
    <w:rsid w:val="003216B9"/>
    <w:rsid w:val="00322F86"/>
    <w:rsid w:val="00323F80"/>
    <w:rsid w:val="00325D4D"/>
    <w:rsid w:val="003304E4"/>
    <w:rsid w:val="003312A9"/>
    <w:rsid w:val="003333BE"/>
    <w:rsid w:val="003341BD"/>
    <w:rsid w:val="00335944"/>
    <w:rsid w:val="003378D3"/>
    <w:rsid w:val="00350700"/>
    <w:rsid w:val="00351469"/>
    <w:rsid w:val="00351968"/>
    <w:rsid w:val="00352DBD"/>
    <w:rsid w:val="003533AB"/>
    <w:rsid w:val="00356350"/>
    <w:rsid w:val="00357323"/>
    <w:rsid w:val="0036044F"/>
    <w:rsid w:val="00361177"/>
    <w:rsid w:val="00362174"/>
    <w:rsid w:val="0036538F"/>
    <w:rsid w:val="00367AFA"/>
    <w:rsid w:val="003717FC"/>
    <w:rsid w:val="003746CB"/>
    <w:rsid w:val="00384644"/>
    <w:rsid w:val="00387EF8"/>
    <w:rsid w:val="00393CF0"/>
    <w:rsid w:val="00393D03"/>
    <w:rsid w:val="00395A26"/>
    <w:rsid w:val="00397544"/>
    <w:rsid w:val="0039782E"/>
    <w:rsid w:val="00397AA8"/>
    <w:rsid w:val="00397B29"/>
    <w:rsid w:val="003A21E0"/>
    <w:rsid w:val="003B00C5"/>
    <w:rsid w:val="003B01CC"/>
    <w:rsid w:val="003B3792"/>
    <w:rsid w:val="003B5FF1"/>
    <w:rsid w:val="003B7C1E"/>
    <w:rsid w:val="003C107B"/>
    <w:rsid w:val="003C4689"/>
    <w:rsid w:val="003C49C3"/>
    <w:rsid w:val="003D0C11"/>
    <w:rsid w:val="003E24EF"/>
    <w:rsid w:val="003E265F"/>
    <w:rsid w:val="003E2D88"/>
    <w:rsid w:val="003E3441"/>
    <w:rsid w:val="003E4852"/>
    <w:rsid w:val="003E69BD"/>
    <w:rsid w:val="003E6EC4"/>
    <w:rsid w:val="003E702E"/>
    <w:rsid w:val="003F3A03"/>
    <w:rsid w:val="003F7ABA"/>
    <w:rsid w:val="0040253F"/>
    <w:rsid w:val="00405E38"/>
    <w:rsid w:val="00410FDB"/>
    <w:rsid w:val="004122E1"/>
    <w:rsid w:val="0041364D"/>
    <w:rsid w:val="00413B74"/>
    <w:rsid w:val="004156C7"/>
    <w:rsid w:val="00415DA8"/>
    <w:rsid w:val="00417B32"/>
    <w:rsid w:val="00417D18"/>
    <w:rsid w:val="004210CC"/>
    <w:rsid w:val="004217E3"/>
    <w:rsid w:val="00421BA6"/>
    <w:rsid w:val="0042297F"/>
    <w:rsid w:val="004248C6"/>
    <w:rsid w:val="0043302F"/>
    <w:rsid w:val="004338AA"/>
    <w:rsid w:val="0043418B"/>
    <w:rsid w:val="00434B2F"/>
    <w:rsid w:val="004361D3"/>
    <w:rsid w:val="004371AF"/>
    <w:rsid w:val="0043721C"/>
    <w:rsid w:val="00443C89"/>
    <w:rsid w:val="004472AE"/>
    <w:rsid w:val="0045110B"/>
    <w:rsid w:val="004601CD"/>
    <w:rsid w:val="00461DA1"/>
    <w:rsid w:val="00461ED7"/>
    <w:rsid w:val="00461FBE"/>
    <w:rsid w:val="00467B6B"/>
    <w:rsid w:val="004744E1"/>
    <w:rsid w:val="00475969"/>
    <w:rsid w:val="00476908"/>
    <w:rsid w:val="00484C28"/>
    <w:rsid w:val="00486344"/>
    <w:rsid w:val="00487087"/>
    <w:rsid w:val="00487485"/>
    <w:rsid w:val="0048799B"/>
    <w:rsid w:val="00490714"/>
    <w:rsid w:val="0049111C"/>
    <w:rsid w:val="00491AB2"/>
    <w:rsid w:val="00491DDF"/>
    <w:rsid w:val="00496229"/>
    <w:rsid w:val="004A076E"/>
    <w:rsid w:val="004A0F81"/>
    <w:rsid w:val="004A1B43"/>
    <w:rsid w:val="004A1BE0"/>
    <w:rsid w:val="004A3EE8"/>
    <w:rsid w:val="004A49EF"/>
    <w:rsid w:val="004B0F9D"/>
    <w:rsid w:val="004B1075"/>
    <w:rsid w:val="004B1A41"/>
    <w:rsid w:val="004B7876"/>
    <w:rsid w:val="004C006D"/>
    <w:rsid w:val="004C0A38"/>
    <w:rsid w:val="004C0C1F"/>
    <w:rsid w:val="004C5987"/>
    <w:rsid w:val="004D17DD"/>
    <w:rsid w:val="004D4018"/>
    <w:rsid w:val="004D4067"/>
    <w:rsid w:val="004D5FA3"/>
    <w:rsid w:val="004D6727"/>
    <w:rsid w:val="004D6B52"/>
    <w:rsid w:val="004E104C"/>
    <w:rsid w:val="004E1AB3"/>
    <w:rsid w:val="004E256E"/>
    <w:rsid w:val="004E29B6"/>
    <w:rsid w:val="004E30CE"/>
    <w:rsid w:val="004E3C45"/>
    <w:rsid w:val="004E41A4"/>
    <w:rsid w:val="004E526B"/>
    <w:rsid w:val="004F1DFD"/>
    <w:rsid w:val="004F2C68"/>
    <w:rsid w:val="00503516"/>
    <w:rsid w:val="0050682E"/>
    <w:rsid w:val="005117DC"/>
    <w:rsid w:val="005118C4"/>
    <w:rsid w:val="005132FC"/>
    <w:rsid w:val="00514C5A"/>
    <w:rsid w:val="005151DA"/>
    <w:rsid w:val="00515703"/>
    <w:rsid w:val="00516B0F"/>
    <w:rsid w:val="005230B5"/>
    <w:rsid w:val="0052416B"/>
    <w:rsid w:val="00526844"/>
    <w:rsid w:val="00526858"/>
    <w:rsid w:val="005307C0"/>
    <w:rsid w:val="005326A4"/>
    <w:rsid w:val="00535F5C"/>
    <w:rsid w:val="005405FA"/>
    <w:rsid w:val="00540FB1"/>
    <w:rsid w:val="00542484"/>
    <w:rsid w:val="005526B5"/>
    <w:rsid w:val="00552745"/>
    <w:rsid w:val="00552C09"/>
    <w:rsid w:val="00553902"/>
    <w:rsid w:val="00553B27"/>
    <w:rsid w:val="00553ECB"/>
    <w:rsid w:val="00554A97"/>
    <w:rsid w:val="00555261"/>
    <w:rsid w:val="0055565D"/>
    <w:rsid w:val="005561D3"/>
    <w:rsid w:val="00556404"/>
    <w:rsid w:val="00557E52"/>
    <w:rsid w:val="0056054A"/>
    <w:rsid w:val="00560DA6"/>
    <w:rsid w:val="00561506"/>
    <w:rsid w:val="00562661"/>
    <w:rsid w:val="005646E1"/>
    <w:rsid w:val="005658E0"/>
    <w:rsid w:val="00571DE3"/>
    <w:rsid w:val="0057310E"/>
    <w:rsid w:val="005755BE"/>
    <w:rsid w:val="00575766"/>
    <w:rsid w:val="00576D23"/>
    <w:rsid w:val="00577579"/>
    <w:rsid w:val="00580A16"/>
    <w:rsid w:val="00580C49"/>
    <w:rsid w:val="00583202"/>
    <w:rsid w:val="005853AF"/>
    <w:rsid w:val="00585A00"/>
    <w:rsid w:val="00592539"/>
    <w:rsid w:val="0059311B"/>
    <w:rsid w:val="00593376"/>
    <w:rsid w:val="0059342F"/>
    <w:rsid w:val="005957D3"/>
    <w:rsid w:val="00595F37"/>
    <w:rsid w:val="00596D23"/>
    <w:rsid w:val="00597692"/>
    <w:rsid w:val="00597D9B"/>
    <w:rsid w:val="005A2150"/>
    <w:rsid w:val="005A615D"/>
    <w:rsid w:val="005A71D1"/>
    <w:rsid w:val="005B1965"/>
    <w:rsid w:val="005B4E6A"/>
    <w:rsid w:val="005B60E9"/>
    <w:rsid w:val="005B73C1"/>
    <w:rsid w:val="005B7CC3"/>
    <w:rsid w:val="005C3BA2"/>
    <w:rsid w:val="005C5256"/>
    <w:rsid w:val="005C557B"/>
    <w:rsid w:val="005C6FEA"/>
    <w:rsid w:val="005D2A1D"/>
    <w:rsid w:val="005D2C3E"/>
    <w:rsid w:val="005D39AE"/>
    <w:rsid w:val="005D7C62"/>
    <w:rsid w:val="005E3292"/>
    <w:rsid w:val="005E601A"/>
    <w:rsid w:val="005E6C51"/>
    <w:rsid w:val="005E71D4"/>
    <w:rsid w:val="005E7BFA"/>
    <w:rsid w:val="005F1361"/>
    <w:rsid w:val="005F2D70"/>
    <w:rsid w:val="005F4384"/>
    <w:rsid w:val="005F4963"/>
    <w:rsid w:val="005F61C7"/>
    <w:rsid w:val="005F6847"/>
    <w:rsid w:val="00602C5A"/>
    <w:rsid w:val="00603BA8"/>
    <w:rsid w:val="00604C3A"/>
    <w:rsid w:val="006055C7"/>
    <w:rsid w:val="00605FFC"/>
    <w:rsid w:val="006078FC"/>
    <w:rsid w:val="00612365"/>
    <w:rsid w:val="00614DF4"/>
    <w:rsid w:val="0061642E"/>
    <w:rsid w:val="00620137"/>
    <w:rsid w:val="0062135E"/>
    <w:rsid w:val="00622CEF"/>
    <w:rsid w:val="00623FEB"/>
    <w:rsid w:val="0062401D"/>
    <w:rsid w:val="006245C9"/>
    <w:rsid w:val="00626D5E"/>
    <w:rsid w:val="006303C0"/>
    <w:rsid w:val="006362E1"/>
    <w:rsid w:val="00641E86"/>
    <w:rsid w:val="0064796E"/>
    <w:rsid w:val="00652DC6"/>
    <w:rsid w:val="00652E4C"/>
    <w:rsid w:val="006535E6"/>
    <w:rsid w:val="006605C8"/>
    <w:rsid w:val="0066065C"/>
    <w:rsid w:val="006609E8"/>
    <w:rsid w:val="006617E6"/>
    <w:rsid w:val="0066308E"/>
    <w:rsid w:val="00663AF2"/>
    <w:rsid w:val="00670CB6"/>
    <w:rsid w:val="006722A6"/>
    <w:rsid w:val="00680F91"/>
    <w:rsid w:val="00681035"/>
    <w:rsid w:val="006813BA"/>
    <w:rsid w:val="00682A0F"/>
    <w:rsid w:val="00683070"/>
    <w:rsid w:val="00687B52"/>
    <w:rsid w:val="006946D0"/>
    <w:rsid w:val="00694EB1"/>
    <w:rsid w:val="006A66A5"/>
    <w:rsid w:val="006A687D"/>
    <w:rsid w:val="006A7124"/>
    <w:rsid w:val="006B0648"/>
    <w:rsid w:val="006B1C63"/>
    <w:rsid w:val="006B2A93"/>
    <w:rsid w:val="006B44BE"/>
    <w:rsid w:val="006B6639"/>
    <w:rsid w:val="006C52BD"/>
    <w:rsid w:val="006C5337"/>
    <w:rsid w:val="006D5E7E"/>
    <w:rsid w:val="006D605E"/>
    <w:rsid w:val="006D7073"/>
    <w:rsid w:val="006E0731"/>
    <w:rsid w:val="006E7507"/>
    <w:rsid w:val="006E79FD"/>
    <w:rsid w:val="006F2148"/>
    <w:rsid w:val="006F2B97"/>
    <w:rsid w:val="006F41A9"/>
    <w:rsid w:val="006F5101"/>
    <w:rsid w:val="006F5A30"/>
    <w:rsid w:val="006F73BB"/>
    <w:rsid w:val="006F7F6A"/>
    <w:rsid w:val="00700A80"/>
    <w:rsid w:val="0070434D"/>
    <w:rsid w:val="00704B6A"/>
    <w:rsid w:val="007058CA"/>
    <w:rsid w:val="007106A0"/>
    <w:rsid w:val="007122AD"/>
    <w:rsid w:val="00713035"/>
    <w:rsid w:val="00713F8B"/>
    <w:rsid w:val="007149E7"/>
    <w:rsid w:val="00716C3A"/>
    <w:rsid w:val="00721429"/>
    <w:rsid w:val="00724B0B"/>
    <w:rsid w:val="00724E90"/>
    <w:rsid w:val="00727E69"/>
    <w:rsid w:val="00730100"/>
    <w:rsid w:val="007310DA"/>
    <w:rsid w:val="00731154"/>
    <w:rsid w:val="00733073"/>
    <w:rsid w:val="0073380E"/>
    <w:rsid w:val="00734C1A"/>
    <w:rsid w:val="00735F59"/>
    <w:rsid w:val="007365AE"/>
    <w:rsid w:val="007365B8"/>
    <w:rsid w:val="007439A1"/>
    <w:rsid w:val="00747EE6"/>
    <w:rsid w:val="0075091B"/>
    <w:rsid w:val="00750ED4"/>
    <w:rsid w:val="00752CF5"/>
    <w:rsid w:val="007557BA"/>
    <w:rsid w:val="00755E08"/>
    <w:rsid w:val="00760BAD"/>
    <w:rsid w:val="00763330"/>
    <w:rsid w:val="00763DBC"/>
    <w:rsid w:val="00770E77"/>
    <w:rsid w:val="00774763"/>
    <w:rsid w:val="0077686C"/>
    <w:rsid w:val="0077781E"/>
    <w:rsid w:val="0078010D"/>
    <w:rsid w:val="00780669"/>
    <w:rsid w:val="00780CF1"/>
    <w:rsid w:val="007814D3"/>
    <w:rsid w:val="00782F6E"/>
    <w:rsid w:val="00791D86"/>
    <w:rsid w:val="00792B37"/>
    <w:rsid w:val="00797599"/>
    <w:rsid w:val="007A54C3"/>
    <w:rsid w:val="007B0982"/>
    <w:rsid w:val="007B0B85"/>
    <w:rsid w:val="007B5130"/>
    <w:rsid w:val="007B5A67"/>
    <w:rsid w:val="007B6986"/>
    <w:rsid w:val="007B6A49"/>
    <w:rsid w:val="007C0030"/>
    <w:rsid w:val="007C10FB"/>
    <w:rsid w:val="007C115E"/>
    <w:rsid w:val="007C2E0F"/>
    <w:rsid w:val="007C3CFB"/>
    <w:rsid w:val="007D16CD"/>
    <w:rsid w:val="007D52BE"/>
    <w:rsid w:val="007E0531"/>
    <w:rsid w:val="007E47BF"/>
    <w:rsid w:val="007E58F7"/>
    <w:rsid w:val="007E65CB"/>
    <w:rsid w:val="007F04C5"/>
    <w:rsid w:val="007F1FB0"/>
    <w:rsid w:val="007F71DC"/>
    <w:rsid w:val="007F72FA"/>
    <w:rsid w:val="00801078"/>
    <w:rsid w:val="00805449"/>
    <w:rsid w:val="00805936"/>
    <w:rsid w:val="00811FCF"/>
    <w:rsid w:val="008121DB"/>
    <w:rsid w:val="008134DB"/>
    <w:rsid w:val="008146BB"/>
    <w:rsid w:val="0081497D"/>
    <w:rsid w:val="00816087"/>
    <w:rsid w:val="00821780"/>
    <w:rsid w:val="008229D0"/>
    <w:rsid w:val="00826CA8"/>
    <w:rsid w:val="00830704"/>
    <w:rsid w:val="00830F20"/>
    <w:rsid w:val="00833CAE"/>
    <w:rsid w:val="00834D71"/>
    <w:rsid w:val="00842C0C"/>
    <w:rsid w:val="00844FB0"/>
    <w:rsid w:val="00845BAF"/>
    <w:rsid w:val="008460E9"/>
    <w:rsid w:val="00852E73"/>
    <w:rsid w:val="008548EE"/>
    <w:rsid w:val="00855596"/>
    <w:rsid w:val="008559C4"/>
    <w:rsid w:val="0085717D"/>
    <w:rsid w:val="00860960"/>
    <w:rsid w:val="00860B59"/>
    <w:rsid w:val="00862657"/>
    <w:rsid w:val="008644C4"/>
    <w:rsid w:val="00867826"/>
    <w:rsid w:val="0087048A"/>
    <w:rsid w:val="00872930"/>
    <w:rsid w:val="00873CC6"/>
    <w:rsid w:val="00875641"/>
    <w:rsid w:val="00881341"/>
    <w:rsid w:val="008816FB"/>
    <w:rsid w:val="008817E0"/>
    <w:rsid w:val="0088274E"/>
    <w:rsid w:val="00883525"/>
    <w:rsid w:val="00886523"/>
    <w:rsid w:val="008901A0"/>
    <w:rsid w:val="00897660"/>
    <w:rsid w:val="00897D1C"/>
    <w:rsid w:val="008A02EA"/>
    <w:rsid w:val="008A131D"/>
    <w:rsid w:val="008A3AAA"/>
    <w:rsid w:val="008A76B7"/>
    <w:rsid w:val="008B1D5C"/>
    <w:rsid w:val="008B209D"/>
    <w:rsid w:val="008B4852"/>
    <w:rsid w:val="008B7564"/>
    <w:rsid w:val="008C002D"/>
    <w:rsid w:val="008C18F2"/>
    <w:rsid w:val="008C1DBE"/>
    <w:rsid w:val="008C28CA"/>
    <w:rsid w:val="008C6526"/>
    <w:rsid w:val="008D0FC1"/>
    <w:rsid w:val="008D6E8F"/>
    <w:rsid w:val="008E3659"/>
    <w:rsid w:val="008E38C3"/>
    <w:rsid w:val="008E4CF7"/>
    <w:rsid w:val="008E60C1"/>
    <w:rsid w:val="008E6C13"/>
    <w:rsid w:val="008F4BFE"/>
    <w:rsid w:val="008F6B5D"/>
    <w:rsid w:val="008F7592"/>
    <w:rsid w:val="0090332B"/>
    <w:rsid w:val="009061B6"/>
    <w:rsid w:val="00906231"/>
    <w:rsid w:val="00907C2D"/>
    <w:rsid w:val="00910357"/>
    <w:rsid w:val="00911810"/>
    <w:rsid w:val="0091435C"/>
    <w:rsid w:val="00914C8D"/>
    <w:rsid w:val="00914E75"/>
    <w:rsid w:val="009156C9"/>
    <w:rsid w:val="009164CE"/>
    <w:rsid w:val="0092160D"/>
    <w:rsid w:val="00922671"/>
    <w:rsid w:val="009251F6"/>
    <w:rsid w:val="009261DE"/>
    <w:rsid w:val="00926DF3"/>
    <w:rsid w:val="00927E06"/>
    <w:rsid w:val="00931DDD"/>
    <w:rsid w:val="009328F0"/>
    <w:rsid w:val="00932B88"/>
    <w:rsid w:val="00933CD7"/>
    <w:rsid w:val="0093477C"/>
    <w:rsid w:val="009365F4"/>
    <w:rsid w:val="00942904"/>
    <w:rsid w:val="00943C4D"/>
    <w:rsid w:val="00946AB7"/>
    <w:rsid w:val="009530C4"/>
    <w:rsid w:val="00953577"/>
    <w:rsid w:val="00954032"/>
    <w:rsid w:val="009553B2"/>
    <w:rsid w:val="00955F05"/>
    <w:rsid w:val="009560F2"/>
    <w:rsid w:val="009571EB"/>
    <w:rsid w:val="00962661"/>
    <w:rsid w:val="00964942"/>
    <w:rsid w:val="009749AA"/>
    <w:rsid w:val="00975527"/>
    <w:rsid w:val="009817FB"/>
    <w:rsid w:val="00982463"/>
    <w:rsid w:val="00983BE2"/>
    <w:rsid w:val="00983F37"/>
    <w:rsid w:val="00984C64"/>
    <w:rsid w:val="00984F83"/>
    <w:rsid w:val="00987A55"/>
    <w:rsid w:val="0099089C"/>
    <w:rsid w:val="00991BCC"/>
    <w:rsid w:val="009A2FA0"/>
    <w:rsid w:val="009A49A3"/>
    <w:rsid w:val="009A62E7"/>
    <w:rsid w:val="009A709D"/>
    <w:rsid w:val="009B05DF"/>
    <w:rsid w:val="009B08C3"/>
    <w:rsid w:val="009B1733"/>
    <w:rsid w:val="009B5B6A"/>
    <w:rsid w:val="009B5D72"/>
    <w:rsid w:val="009B5D8A"/>
    <w:rsid w:val="009B7D42"/>
    <w:rsid w:val="009C0F54"/>
    <w:rsid w:val="009C1372"/>
    <w:rsid w:val="009C2E8D"/>
    <w:rsid w:val="009C3161"/>
    <w:rsid w:val="009C437B"/>
    <w:rsid w:val="009C7B50"/>
    <w:rsid w:val="009D0496"/>
    <w:rsid w:val="009D0CDB"/>
    <w:rsid w:val="009D2444"/>
    <w:rsid w:val="009D518D"/>
    <w:rsid w:val="009D6779"/>
    <w:rsid w:val="009D7914"/>
    <w:rsid w:val="009E0638"/>
    <w:rsid w:val="009E22A0"/>
    <w:rsid w:val="009E4AB8"/>
    <w:rsid w:val="009E5778"/>
    <w:rsid w:val="009E68C3"/>
    <w:rsid w:val="009F02ED"/>
    <w:rsid w:val="009F14DC"/>
    <w:rsid w:val="009F399D"/>
    <w:rsid w:val="009F4D38"/>
    <w:rsid w:val="009F77B9"/>
    <w:rsid w:val="009F7FD7"/>
    <w:rsid w:val="00A01430"/>
    <w:rsid w:val="00A01D8B"/>
    <w:rsid w:val="00A04693"/>
    <w:rsid w:val="00A04B29"/>
    <w:rsid w:val="00A04E08"/>
    <w:rsid w:val="00A07225"/>
    <w:rsid w:val="00A100F1"/>
    <w:rsid w:val="00A1444B"/>
    <w:rsid w:val="00A155F7"/>
    <w:rsid w:val="00A15AD2"/>
    <w:rsid w:val="00A162A3"/>
    <w:rsid w:val="00A30566"/>
    <w:rsid w:val="00A30B15"/>
    <w:rsid w:val="00A33A72"/>
    <w:rsid w:val="00A34E5F"/>
    <w:rsid w:val="00A371F1"/>
    <w:rsid w:val="00A37C49"/>
    <w:rsid w:val="00A37D4B"/>
    <w:rsid w:val="00A40C38"/>
    <w:rsid w:val="00A4100F"/>
    <w:rsid w:val="00A440DB"/>
    <w:rsid w:val="00A4474C"/>
    <w:rsid w:val="00A47F63"/>
    <w:rsid w:val="00A50F27"/>
    <w:rsid w:val="00A5149A"/>
    <w:rsid w:val="00A519DB"/>
    <w:rsid w:val="00A52228"/>
    <w:rsid w:val="00A530FC"/>
    <w:rsid w:val="00A53C79"/>
    <w:rsid w:val="00A53DE2"/>
    <w:rsid w:val="00A569FC"/>
    <w:rsid w:val="00A575E5"/>
    <w:rsid w:val="00A63039"/>
    <w:rsid w:val="00A63F47"/>
    <w:rsid w:val="00A660A6"/>
    <w:rsid w:val="00A70D1F"/>
    <w:rsid w:val="00A710B4"/>
    <w:rsid w:val="00A711BE"/>
    <w:rsid w:val="00A73A6D"/>
    <w:rsid w:val="00A7600D"/>
    <w:rsid w:val="00A763B8"/>
    <w:rsid w:val="00A774F1"/>
    <w:rsid w:val="00A81425"/>
    <w:rsid w:val="00A817F8"/>
    <w:rsid w:val="00A81FCD"/>
    <w:rsid w:val="00A825A0"/>
    <w:rsid w:val="00A83B45"/>
    <w:rsid w:val="00A8584C"/>
    <w:rsid w:val="00A86ACB"/>
    <w:rsid w:val="00A9226F"/>
    <w:rsid w:val="00A93493"/>
    <w:rsid w:val="00A93D03"/>
    <w:rsid w:val="00A9645E"/>
    <w:rsid w:val="00A96B32"/>
    <w:rsid w:val="00AA06EA"/>
    <w:rsid w:val="00AA519B"/>
    <w:rsid w:val="00AB2FE2"/>
    <w:rsid w:val="00AB59AD"/>
    <w:rsid w:val="00AB6B87"/>
    <w:rsid w:val="00AC0C66"/>
    <w:rsid w:val="00AC188A"/>
    <w:rsid w:val="00AC3EE8"/>
    <w:rsid w:val="00AC5139"/>
    <w:rsid w:val="00AC5EA5"/>
    <w:rsid w:val="00AC68C9"/>
    <w:rsid w:val="00AC68E1"/>
    <w:rsid w:val="00AC7BC9"/>
    <w:rsid w:val="00AD11EA"/>
    <w:rsid w:val="00AD3875"/>
    <w:rsid w:val="00AD38C3"/>
    <w:rsid w:val="00AD46C7"/>
    <w:rsid w:val="00AD5D14"/>
    <w:rsid w:val="00AD74F7"/>
    <w:rsid w:val="00AF1489"/>
    <w:rsid w:val="00AF4B25"/>
    <w:rsid w:val="00AF519F"/>
    <w:rsid w:val="00AF6A1F"/>
    <w:rsid w:val="00B01F1B"/>
    <w:rsid w:val="00B0415D"/>
    <w:rsid w:val="00B076B5"/>
    <w:rsid w:val="00B11626"/>
    <w:rsid w:val="00B117A6"/>
    <w:rsid w:val="00B1216B"/>
    <w:rsid w:val="00B166D7"/>
    <w:rsid w:val="00B1772F"/>
    <w:rsid w:val="00B24B24"/>
    <w:rsid w:val="00B3092B"/>
    <w:rsid w:val="00B31749"/>
    <w:rsid w:val="00B32482"/>
    <w:rsid w:val="00B353F6"/>
    <w:rsid w:val="00B35B33"/>
    <w:rsid w:val="00B415CB"/>
    <w:rsid w:val="00B41A38"/>
    <w:rsid w:val="00B42E81"/>
    <w:rsid w:val="00B430CB"/>
    <w:rsid w:val="00B44444"/>
    <w:rsid w:val="00B462D2"/>
    <w:rsid w:val="00B47001"/>
    <w:rsid w:val="00B47D96"/>
    <w:rsid w:val="00B50EE0"/>
    <w:rsid w:val="00B52FDC"/>
    <w:rsid w:val="00B5354C"/>
    <w:rsid w:val="00B6126A"/>
    <w:rsid w:val="00B63872"/>
    <w:rsid w:val="00B658BF"/>
    <w:rsid w:val="00B663A0"/>
    <w:rsid w:val="00B73657"/>
    <w:rsid w:val="00B7389D"/>
    <w:rsid w:val="00B76053"/>
    <w:rsid w:val="00B8066A"/>
    <w:rsid w:val="00B81222"/>
    <w:rsid w:val="00B82B5C"/>
    <w:rsid w:val="00B83ADE"/>
    <w:rsid w:val="00B84A7C"/>
    <w:rsid w:val="00B859F9"/>
    <w:rsid w:val="00B87FCB"/>
    <w:rsid w:val="00B90798"/>
    <w:rsid w:val="00B92912"/>
    <w:rsid w:val="00B93FB5"/>
    <w:rsid w:val="00B94765"/>
    <w:rsid w:val="00B9614D"/>
    <w:rsid w:val="00BA072C"/>
    <w:rsid w:val="00BA0C28"/>
    <w:rsid w:val="00BA5611"/>
    <w:rsid w:val="00BA69E1"/>
    <w:rsid w:val="00BA6DC3"/>
    <w:rsid w:val="00BB2C44"/>
    <w:rsid w:val="00BB2FA9"/>
    <w:rsid w:val="00BC34DA"/>
    <w:rsid w:val="00BC5BCC"/>
    <w:rsid w:val="00BD1F4E"/>
    <w:rsid w:val="00BD444F"/>
    <w:rsid w:val="00BE0195"/>
    <w:rsid w:val="00BE21E0"/>
    <w:rsid w:val="00BE2335"/>
    <w:rsid w:val="00BE3218"/>
    <w:rsid w:val="00BE3F6F"/>
    <w:rsid w:val="00BE4B49"/>
    <w:rsid w:val="00BE50D8"/>
    <w:rsid w:val="00BE528C"/>
    <w:rsid w:val="00BE580B"/>
    <w:rsid w:val="00BE735A"/>
    <w:rsid w:val="00BE7CAF"/>
    <w:rsid w:val="00BF5230"/>
    <w:rsid w:val="00BF7B68"/>
    <w:rsid w:val="00BF7D05"/>
    <w:rsid w:val="00C00533"/>
    <w:rsid w:val="00C01728"/>
    <w:rsid w:val="00C0298C"/>
    <w:rsid w:val="00C04883"/>
    <w:rsid w:val="00C049F4"/>
    <w:rsid w:val="00C060DB"/>
    <w:rsid w:val="00C12995"/>
    <w:rsid w:val="00C12CF0"/>
    <w:rsid w:val="00C13ABB"/>
    <w:rsid w:val="00C146F4"/>
    <w:rsid w:val="00C14C98"/>
    <w:rsid w:val="00C15425"/>
    <w:rsid w:val="00C1611D"/>
    <w:rsid w:val="00C17440"/>
    <w:rsid w:val="00C17A8A"/>
    <w:rsid w:val="00C2080A"/>
    <w:rsid w:val="00C24BB5"/>
    <w:rsid w:val="00C276B3"/>
    <w:rsid w:val="00C317AC"/>
    <w:rsid w:val="00C34C4E"/>
    <w:rsid w:val="00C355F4"/>
    <w:rsid w:val="00C41273"/>
    <w:rsid w:val="00C41ED4"/>
    <w:rsid w:val="00C444C5"/>
    <w:rsid w:val="00C467B6"/>
    <w:rsid w:val="00C50022"/>
    <w:rsid w:val="00C52C06"/>
    <w:rsid w:val="00C52E3D"/>
    <w:rsid w:val="00C53394"/>
    <w:rsid w:val="00C538F5"/>
    <w:rsid w:val="00C54A43"/>
    <w:rsid w:val="00C558C2"/>
    <w:rsid w:val="00C56F49"/>
    <w:rsid w:val="00C613EA"/>
    <w:rsid w:val="00C62FB2"/>
    <w:rsid w:val="00C65F8C"/>
    <w:rsid w:val="00C669C4"/>
    <w:rsid w:val="00C70964"/>
    <w:rsid w:val="00C806E1"/>
    <w:rsid w:val="00C80FA0"/>
    <w:rsid w:val="00C83094"/>
    <w:rsid w:val="00C83EC7"/>
    <w:rsid w:val="00C84925"/>
    <w:rsid w:val="00C85C39"/>
    <w:rsid w:val="00C8661C"/>
    <w:rsid w:val="00C8774F"/>
    <w:rsid w:val="00C87C01"/>
    <w:rsid w:val="00C90459"/>
    <w:rsid w:val="00C9373E"/>
    <w:rsid w:val="00C93938"/>
    <w:rsid w:val="00CA15FD"/>
    <w:rsid w:val="00CA5763"/>
    <w:rsid w:val="00CA5EE6"/>
    <w:rsid w:val="00CB09BB"/>
    <w:rsid w:val="00CB147F"/>
    <w:rsid w:val="00CB294E"/>
    <w:rsid w:val="00CB3860"/>
    <w:rsid w:val="00CB6BF2"/>
    <w:rsid w:val="00CC12A0"/>
    <w:rsid w:val="00CC4BB1"/>
    <w:rsid w:val="00CC6071"/>
    <w:rsid w:val="00CD04D8"/>
    <w:rsid w:val="00CD1C4D"/>
    <w:rsid w:val="00CD1D24"/>
    <w:rsid w:val="00CD250F"/>
    <w:rsid w:val="00CD27A4"/>
    <w:rsid w:val="00CD3898"/>
    <w:rsid w:val="00CD3984"/>
    <w:rsid w:val="00CD3A94"/>
    <w:rsid w:val="00CD453A"/>
    <w:rsid w:val="00CD488E"/>
    <w:rsid w:val="00CD6169"/>
    <w:rsid w:val="00CD69C0"/>
    <w:rsid w:val="00CE0A81"/>
    <w:rsid w:val="00CE2F0F"/>
    <w:rsid w:val="00CE3478"/>
    <w:rsid w:val="00CF01A7"/>
    <w:rsid w:val="00CF66DF"/>
    <w:rsid w:val="00CF6A58"/>
    <w:rsid w:val="00CF6B13"/>
    <w:rsid w:val="00CF7843"/>
    <w:rsid w:val="00D00716"/>
    <w:rsid w:val="00D00C4C"/>
    <w:rsid w:val="00D037F8"/>
    <w:rsid w:val="00D03D28"/>
    <w:rsid w:val="00D03FEF"/>
    <w:rsid w:val="00D07846"/>
    <w:rsid w:val="00D12A82"/>
    <w:rsid w:val="00D13DBC"/>
    <w:rsid w:val="00D14AF4"/>
    <w:rsid w:val="00D14D86"/>
    <w:rsid w:val="00D15DE6"/>
    <w:rsid w:val="00D240C9"/>
    <w:rsid w:val="00D31B91"/>
    <w:rsid w:val="00D332B7"/>
    <w:rsid w:val="00D36BBD"/>
    <w:rsid w:val="00D41AB2"/>
    <w:rsid w:val="00D42572"/>
    <w:rsid w:val="00D45813"/>
    <w:rsid w:val="00D45944"/>
    <w:rsid w:val="00D540A1"/>
    <w:rsid w:val="00D637AA"/>
    <w:rsid w:val="00D73209"/>
    <w:rsid w:val="00D738CE"/>
    <w:rsid w:val="00D75EF5"/>
    <w:rsid w:val="00D7658C"/>
    <w:rsid w:val="00D800E9"/>
    <w:rsid w:val="00D8198F"/>
    <w:rsid w:val="00D83A92"/>
    <w:rsid w:val="00D8537A"/>
    <w:rsid w:val="00D85511"/>
    <w:rsid w:val="00D96196"/>
    <w:rsid w:val="00DA3D55"/>
    <w:rsid w:val="00DA69C7"/>
    <w:rsid w:val="00DA7E9E"/>
    <w:rsid w:val="00DB3931"/>
    <w:rsid w:val="00DB7FE2"/>
    <w:rsid w:val="00DD328E"/>
    <w:rsid w:val="00DD4A6D"/>
    <w:rsid w:val="00DD5C95"/>
    <w:rsid w:val="00DD7D24"/>
    <w:rsid w:val="00DE156C"/>
    <w:rsid w:val="00DE49FA"/>
    <w:rsid w:val="00DE5FF9"/>
    <w:rsid w:val="00DF0E47"/>
    <w:rsid w:val="00DF18D4"/>
    <w:rsid w:val="00DF2746"/>
    <w:rsid w:val="00DF2830"/>
    <w:rsid w:val="00DF4F58"/>
    <w:rsid w:val="00E0227E"/>
    <w:rsid w:val="00E02B28"/>
    <w:rsid w:val="00E047FE"/>
    <w:rsid w:val="00E107FB"/>
    <w:rsid w:val="00E112C2"/>
    <w:rsid w:val="00E1265B"/>
    <w:rsid w:val="00E14F60"/>
    <w:rsid w:val="00E16997"/>
    <w:rsid w:val="00E2066C"/>
    <w:rsid w:val="00E23347"/>
    <w:rsid w:val="00E23C58"/>
    <w:rsid w:val="00E35D57"/>
    <w:rsid w:val="00E36007"/>
    <w:rsid w:val="00E41971"/>
    <w:rsid w:val="00E429FD"/>
    <w:rsid w:val="00E43619"/>
    <w:rsid w:val="00E442A0"/>
    <w:rsid w:val="00E44642"/>
    <w:rsid w:val="00E4685B"/>
    <w:rsid w:val="00E53862"/>
    <w:rsid w:val="00E57749"/>
    <w:rsid w:val="00E627A9"/>
    <w:rsid w:val="00E63972"/>
    <w:rsid w:val="00E65291"/>
    <w:rsid w:val="00E65480"/>
    <w:rsid w:val="00E7190E"/>
    <w:rsid w:val="00E71AC4"/>
    <w:rsid w:val="00E7416B"/>
    <w:rsid w:val="00E76D9F"/>
    <w:rsid w:val="00E77975"/>
    <w:rsid w:val="00E84266"/>
    <w:rsid w:val="00E93734"/>
    <w:rsid w:val="00E93F9B"/>
    <w:rsid w:val="00E963A6"/>
    <w:rsid w:val="00EA0A64"/>
    <w:rsid w:val="00EA1B0F"/>
    <w:rsid w:val="00EA22A9"/>
    <w:rsid w:val="00EA440C"/>
    <w:rsid w:val="00EB007F"/>
    <w:rsid w:val="00EB1E0A"/>
    <w:rsid w:val="00EB3F3F"/>
    <w:rsid w:val="00EB44C6"/>
    <w:rsid w:val="00EB51FF"/>
    <w:rsid w:val="00EB6862"/>
    <w:rsid w:val="00EB721E"/>
    <w:rsid w:val="00EC2F3F"/>
    <w:rsid w:val="00EC2FA7"/>
    <w:rsid w:val="00EC395D"/>
    <w:rsid w:val="00EC620B"/>
    <w:rsid w:val="00EC78C7"/>
    <w:rsid w:val="00ED302F"/>
    <w:rsid w:val="00ED72AA"/>
    <w:rsid w:val="00ED72F6"/>
    <w:rsid w:val="00ED7BE3"/>
    <w:rsid w:val="00EE0E75"/>
    <w:rsid w:val="00EE1770"/>
    <w:rsid w:val="00EE4685"/>
    <w:rsid w:val="00EE61FE"/>
    <w:rsid w:val="00EE69F4"/>
    <w:rsid w:val="00EF121D"/>
    <w:rsid w:val="00EF17B5"/>
    <w:rsid w:val="00EF4DEA"/>
    <w:rsid w:val="00EF5104"/>
    <w:rsid w:val="00EF5223"/>
    <w:rsid w:val="00EF5511"/>
    <w:rsid w:val="00EF70F3"/>
    <w:rsid w:val="00F03817"/>
    <w:rsid w:val="00F04CDA"/>
    <w:rsid w:val="00F05DBE"/>
    <w:rsid w:val="00F060E9"/>
    <w:rsid w:val="00F06C1A"/>
    <w:rsid w:val="00F11D2E"/>
    <w:rsid w:val="00F1467C"/>
    <w:rsid w:val="00F153B4"/>
    <w:rsid w:val="00F168E8"/>
    <w:rsid w:val="00F2263D"/>
    <w:rsid w:val="00F2278A"/>
    <w:rsid w:val="00F27245"/>
    <w:rsid w:val="00F301E4"/>
    <w:rsid w:val="00F3056E"/>
    <w:rsid w:val="00F328E7"/>
    <w:rsid w:val="00F35C3C"/>
    <w:rsid w:val="00F361A9"/>
    <w:rsid w:val="00F36735"/>
    <w:rsid w:val="00F37CCA"/>
    <w:rsid w:val="00F43E2E"/>
    <w:rsid w:val="00F440E3"/>
    <w:rsid w:val="00F4565C"/>
    <w:rsid w:val="00F45D8D"/>
    <w:rsid w:val="00F46AAC"/>
    <w:rsid w:val="00F47DF8"/>
    <w:rsid w:val="00F502F6"/>
    <w:rsid w:val="00F5079A"/>
    <w:rsid w:val="00F53575"/>
    <w:rsid w:val="00F60BC6"/>
    <w:rsid w:val="00F60CE1"/>
    <w:rsid w:val="00F61412"/>
    <w:rsid w:val="00F6539A"/>
    <w:rsid w:val="00F65DF1"/>
    <w:rsid w:val="00F661E7"/>
    <w:rsid w:val="00F70F6B"/>
    <w:rsid w:val="00F73413"/>
    <w:rsid w:val="00F7364C"/>
    <w:rsid w:val="00F75740"/>
    <w:rsid w:val="00F80B86"/>
    <w:rsid w:val="00F8149F"/>
    <w:rsid w:val="00F84F1F"/>
    <w:rsid w:val="00F84F5D"/>
    <w:rsid w:val="00F85AED"/>
    <w:rsid w:val="00F91B4D"/>
    <w:rsid w:val="00F94291"/>
    <w:rsid w:val="00F96480"/>
    <w:rsid w:val="00FA057C"/>
    <w:rsid w:val="00FA2D40"/>
    <w:rsid w:val="00FA30AE"/>
    <w:rsid w:val="00FB0ED6"/>
    <w:rsid w:val="00FB1581"/>
    <w:rsid w:val="00FB795D"/>
    <w:rsid w:val="00FC39C9"/>
    <w:rsid w:val="00FC3A46"/>
    <w:rsid w:val="00FC4C87"/>
    <w:rsid w:val="00FC4FF9"/>
    <w:rsid w:val="00FD323A"/>
    <w:rsid w:val="00FD4259"/>
    <w:rsid w:val="00FD6213"/>
    <w:rsid w:val="00FD73E2"/>
    <w:rsid w:val="00FE2EE7"/>
    <w:rsid w:val="00FE78CB"/>
    <w:rsid w:val="00FF1231"/>
    <w:rsid w:val="00FF2FA4"/>
    <w:rsid w:val="00FF4214"/>
    <w:rsid w:val="00FF5722"/>
    <w:rsid w:val="00FF6CF0"/>
    <w:rsid w:val="00FF7BC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7FBC39"/>
  <w15:docId w15:val="{BA27AFF3-2628-409F-BC30-4EF15FE183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6"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365B8"/>
    <w:pPr>
      <w:spacing w:after="0" w:line="288" w:lineRule="auto"/>
    </w:pPr>
    <w:rPr>
      <w:rFonts w:ascii="Times New Roman" w:eastAsia="Times New Roman" w:hAnsi="Times New Roman" w:cs="Times New Roman"/>
      <w:sz w:val="24"/>
      <w:szCs w:val="24"/>
      <w:lang w:eastAsia="pl-PL"/>
    </w:rPr>
  </w:style>
  <w:style w:type="paragraph" w:styleId="Nagwek1">
    <w:name w:val="heading 1"/>
    <w:basedOn w:val="Normalny"/>
    <w:link w:val="Nagwek1Znak"/>
    <w:qFormat/>
    <w:rsid w:val="000C4716"/>
    <w:pPr>
      <w:spacing w:before="100" w:beforeAutospacing="1" w:after="100" w:afterAutospacing="1"/>
      <w:outlineLvl w:val="0"/>
    </w:pPr>
    <w:rPr>
      <w:b/>
      <w:bCs/>
      <w:kern w:val="36"/>
      <w:sz w:val="48"/>
      <w:szCs w:val="48"/>
      <w:lang w:val="x-none" w:eastAsia="x-none"/>
    </w:rPr>
  </w:style>
  <w:style w:type="paragraph" w:styleId="Nagwek2">
    <w:name w:val="heading 2"/>
    <w:basedOn w:val="Nagwek"/>
    <w:next w:val="Nagwek3"/>
    <w:link w:val="Nagwek2Znak"/>
    <w:uiPriority w:val="9"/>
    <w:unhideWhenUsed/>
    <w:qFormat/>
    <w:rsid w:val="000C4716"/>
    <w:pPr>
      <w:keepNext/>
      <w:numPr>
        <w:numId w:val="1"/>
      </w:numPr>
      <w:tabs>
        <w:tab w:val="left" w:pos="1134"/>
      </w:tabs>
      <w:spacing w:before="360"/>
      <w:outlineLvl w:val="1"/>
    </w:pPr>
    <w:rPr>
      <w:b/>
      <w:bCs/>
      <w:iCs/>
      <w:sz w:val="26"/>
      <w:szCs w:val="28"/>
      <w:lang w:val="x-none" w:eastAsia="x-none"/>
    </w:rPr>
  </w:style>
  <w:style w:type="paragraph" w:styleId="Nagwek3">
    <w:name w:val="heading 3"/>
    <w:basedOn w:val="Nagwek2"/>
    <w:next w:val="Nagwek4"/>
    <w:link w:val="Nagwek3Znak"/>
    <w:qFormat/>
    <w:rsid w:val="00A04B29"/>
    <w:pPr>
      <w:numPr>
        <w:ilvl w:val="1"/>
        <w:numId w:val="14"/>
      </w:numPr>
      <w:spacing w:before="240" w:after="60"/>
      <w:outlineLvl w:val="2"/>
    </w:pPr>
    <w:rPr>
      <w:b w:val="0"/>
      <w:bCs w:val="0"/>
      <w:szCs w:val="26"/>
    </w:rPr>
  </w:style>
  <w:style w:type="paragraph" w:styleId="Nagwek4">
    <w:name w:val="heading 4"/>
    <w:basedOn w:val="Nagwek3"/>
    <w:next w:val="Normalny"/>
    <w:link w:val="Nagwek4Znak"/>
    <w:unhideWhenUsed/>
    <w:qFormat/>
    <w:rsid w:val="0010123B"/>
    <w:pPr>
      <w:numPr>
        <w:ilvl w:val="2"/>
        <w:numId w:val="1"/>
      </w:numPr>
      <w:outlineLvl w:val="3"/>
    </w:pPr>
    <w:rPr>
      <w:sz w:val="24"/>
      <w:szCs w:val="24"/>
    </w:rPr>
  </w:style>
  <w:style w:type="paragraph" w:styleId="Nagwek5">
    <w:name w:val="heading 5"/>
    <w:basedOn w:val="Normalny"/>
    <w:next w:val="Normalny"/>
    <w:link w:val="Nagwek5Znak"/>
    <w:unhideWhenUsed/>
    <w:qFormat/>
    <w:rsid w:val="000C4716"/>
    <w:pPr>
      <w:spacing w:before="240" w:after="60"/>
      <w:outlineLvl w:val="4"/>
    </w:pPr>
    <w:rPr>
      <w:rFonts w:ascii="Calibri" w:hAnsi="Calibri"/>
      <w:b/>
      <w:bCs/>
      <w:i/>
      <w:iCs/>
      <w:sz w:val="26"/>
      <w:szCs w:val="26"/>
      <w:lang w:val="x-none" w:eastAsia="x-none"/>
    </w:rPr>
  </w:style>
  <w:style w:type="paragraph" w:styleId="Nagwek6">
    <w:name w:val="heading 6"/>
    <w:basedOn w:val="Normalny"/>
    <w:next w:val="Normalny"/>
    <w:link w:val="Nagwek6Znak"/>
    <w:uiPriority w:val="9"/>
    <w:unhideWhenUsed/>
    <w:qFormat/>
    <w:rsid w:val="000C4716"/>
    <w:pPr>
      <w:spacing w:before="240" w:after="60"/>
      <w:outlineLvl w:val="5"/>
    </w:pPr>
    <w:rPr>
      <w:rFonts w:ascii="Calibri" w:hAnsi="Calibri"/>
      <w:b/>
      <w:bCs/>
      <w:sz w:val="22"/>
      <w:szCs w:val="22"/>
      <w:lang w:val="x-none" w:eastAsia="x-none"/>
    </w:rPr>
  </w:style>
  <w:style w:type="paragraph" w:styleId="Nagwek7">
    <w:name w:val="heading 7"/>
    <w:basedOn w:val="Normalny"/>
    <w:next w:val="Normalny"/>
    <w:link w:val="Nagwek7Znak"/>
    <w:unhideWhenUsed/>
    <w:qFormat/>
    <w:rsid w:val="000C4716"/>
    <w:pPr>
      <w:spacing w:before="240" w:after="60"/>
      <w:outlineLvl w:val="6"/>
    </w:pPr>
    <w:rPr>
      <w:rFonts w:ascii="Calibri" w:hAnsi="Calibri"/>
      <w:lang w:val="x-none" w:eastAsia="x-none"/>
    </w:rPr>
  </w:style>
  <w:style w:type="paragraph" w:styleId="Nagwek8">
    <w:name w:val="heading 8"/>
    <w:basedOn w:val="Normalny"/>
    <w:next w:val="Normalny"/>
    <w:link w:val="Nagwek8Znak"/>
    <w:unhideWhenUsed/>
    <w:qFormat/>
    <w:rsid w:val="000C471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agwek10"/>
    <w:next w:val="Tekstpodstawowy"/>
    <w:link w:val="Nagwek9Znak"/>
    <w:qFormat/>
    <w:rsid w:val="000C4716"/>
    <w:pPr>
      <w:tabs>
        <w:tab w:val="num" w:pos="1584"/>
      </w:tabs>
      <w:ind w:left="1584" w:hanging="1584"/>
      <w:outlineLvl w:val="8"/>
    </w:pPr>
    <w:rPr>
      <w:rFonts w:cs="Times New Roman"/>
      <w:b/>
      <w:bCs/>
      <w:kern w:val="0"/>
      <w:sz w:val="21"/>
      <w:szCs w:val="21"/>
      <w:lang w:bidi="ar-SA"/>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0C4716"/>
    <w:rPr>
      <w:rFonts w:ascii="Times New Roman" w:eastAsia="Times New Roman" w:hAnsi="Times New Roman" w:cs="Times New Roman"/>
      <w:b/>
      <w:bCs/>
      <w:kern w:val="36"/>
      <w:sz w:val="48"/>
      <w:szCs w:val="48"/>
      <w:lang w:val="x-none" w:eastAsia="x-none"/>
    </w:rPr>
  </w:style>
  <w:style w:type="character" w:customStyle="1" w:styleId="Nagwek2Znak">
    <w:name w:val="Nagłówek 2 Znak"/>
    <w:basedOn w:val="Domylnaczcionkaakapitu"/>
    <w:link w:val="Nagwek2"/>
    <w:uiPriority w:val="9"/>
    <w:rsid w:val="000C4716"/>
    <w:rPr>
      <w:rFonts w:ascii="Times New Roman" w:eastAsia="Times New Roman" w:hAnsi="Times New Roman" w:cs="Times New Roman"/>
      <w:b/>
      <w:bCs/>
      <w:iCs/>
      <w:sz w:val="26"/>
      <w:szCs w:val="28"/>
      <w:lang w:val="x-none" w:eastAsia="x-none"/>
    </w:rPr>
  </w:style>
  <w:style w:type="character" w:customStyle="1" w:styleId="Nagwek3Znak">
    <w:name w:val="Nagłówek 3 Znak"/>
    <w:basedOn w:val="Domylnaczcionkaakapitu"/>
    <w:link w:val="Nagwek3"/>
    <w:rsid w:val="00A04B29"/>
    <w:rPr>
      <w:rFonts w:ascii="Times New Roman" w:eastAsia="Times New Roman" w:hAnsi="Times New Roman" w:cs="Times New Roman"/>
      <w:iCs/>
      <w:sz w:val="26"/>
      <w:szCs w:val="26"/>
      <w:lang w:val="x-none" w:eastAsia="x-none"/>
    </w:rPr>
  </w:style>
  <w:style w:type="character" w:customStyle="1" w:styleId="Nagwek4Znak">
    <w:name w:val="Nagłówek 4 Znak"/>
    <w:basedOn w:val="Domylnaczcionkaakapitu"/>
    <w:link w:val="Nagwek4"/>
    <w:rsid w:val="0010123B"/>
    <w:rPr>
      <w:rFonts w:ascii="Times New Roman" w:eastAsia="Times New Roman" w:hAnsi="Times New Roman" w:cs="Times New Roman"/>
      <w:iCs/>
      <w:sz w:val="24"/>
      <w:szCs w:val="24"/>
      <w:lang w:val="x-none" w:eastAsia="x-none"/>
    </w:rPr>
  </w:style>
  <w:style w:type="character" w:customStyle="1" w:styleId="Nagwek5Znak">
    <w:name w:val="Nagłówek 5 Znak"/>
    <w:basedOn w:val="Domylnaczcionkaakapitu"/>
    <w:link w:val="Nagwek5"/>
    <w:rsid w:val="000C4716"/>
    <w:rPr>
      <w:rFonts w:ascii="Calibri" w:eastAsia="Times New Roman" w:hAnsi="Calibri" w:cs="Times New Roman"/>
      <w:b/>
      <w:bCs/>
      <w:i/>
      <w:iCs/>
      <w:sz w:val="26"/>
      <w:szCs w:val="26"/>
      <w:lang w:val="x-none" w:eastAsia="x-none"/>
    </w:rPr>
  </w:style>
  <w:style w:type="character" w:customStyle="1" w:styleId="Nagwek6Znak">
    <w:name w:val="Nagłówek 6 Znak"/>
    <w:basedOn w:val="Domylnaczcionkaakapitu"/>
    <w:link w:val="Nagwek6"/>
    <w:uiPriority w:val="9"/>
    <w:rsid w:val="000C4716"/>
    <w:rPr>
      <w:rFonts w:ascii="Calibri" w:eastAsia="Times New Roman" w:hAnsi="Calibri" w:cs="Times New Roman"/>
      <w:b/>
      <w:bCs/>
      <w:lang w:val="x-none" w:eastAsia="x-none"/>
    </w:rPr>
  </w:style>
  <w:style w:type="character" w:customStyle="1" w:styleId="Nagwek7Znak">
    <w:name w:val="Nagłówek 7 Znak"/>
    <w:basedOn w:val="Domylnaczcionkaakapitu"/>
    <w:link w:val="Nagwek7"/>
    <w:rsid w:val="000C4716"/>
    <w:rPr>
      <w:rFonts w:ascii="Calibri" w:eastAsia="Times New Roman" w:hAnsi="Calibri" w:cs="Times New Roman"/>
      <w:sz w:val="24"/>
      <w:szCs w:val="24"/>
      <w:lang w:val="x-none" w:eastAsia="x-none"/>
    </w:rPr>
  </w:style>
  <w:style w:type="character" w:customStyle="1" w:styleId="Nagwek8Znak">
    <w:name w:val="Nagłówek 8 Znak"/>
    <w:basedOn w:val="Domylnaczcionkaakapitu"/>
    <w:link w:val="Nagwek8"/>
    <w:rsid w:val="000C4716"/>
    <w:rPr>
      <w:rFonts w:asciiTheme="majorHAnsi" w:eastAsiaTheme="majorEastAsia" w:hAnsiTheme="majorHAnsi" w:cstheme="majorBidi"/>
      <w:color w:val="404040" w:themeColor="text1" w:themeTint="BF"/>
      <w:sz w:val="20"/>
      <w:szCs w:val="20"/>
      <w:lang w:eastAsia="pl-PL"/>
    </w:rPr>
  </w:style>
  <w:style w:type="character" w:customStyle="1" w:styleId="Nagwek9Znak">
    <w:name w:val="Nagłówek 9 Znak"/>
    <w:basedOn w:val="Domylnaczcionkaakapitu"/>
    <w:link w:val="Nagwek9"/>
    <w:rsid w:val="000C4716"/>
    <w:rPr>
      <w:rFonts w:ascii="Arial" w:eastAsia="Lucida Sans Unicode" w:hAnsi="Arial" w:cs="Times New Roman"/>
      <w:b/>
      <w:bCs/>
      <w:sz w:val="21"/>
      <w:szCs w:val="21"/>
      <w:lang w:eastAsia="hi-IN"/>
    </w:rPr>
  </w:style>
  <w:style w:type="paragraph" w:styleId="Nagwek">
    <w:name w:val="header"/>
    <w:basedOn w:val="Normalny"/>
    <w:link w:val="NagwekZnak"/>
    <w:qFormat/>
    <w:rsid w:val="000C4716"/>
    <w:pPr>
      <w:spacing w:before="600" w:after="240"/>
      <w:ind w:left="720" w:hanging="360"/>
    </w:pPr>
    <w:rPr>
      <w:sz w:val="28"/>
    </w:rPr>
  </w:style>
  <w:style w:type="character" w:customStyle="1" w:styleId="NagwekZnak">
    <w:name w:val="Nagłówek Znak"/>
    <w:basedOn w:val="Domylnaczcionkaakapitu"/>
    <w:link w:val="Nagwek"/>
    <w:qFormat/>
    <w:rsid w:val="000C4716"/>
    <w:rPr>
      <w:rFonts w:ascii="Times New Roman" w:eastAsia="Times New Roman" w:hAnsi="Times New Roman" w:cs="Times New Roman"/>
      <w:sz w:val="28"/>
      <w:szCs w:val="24"/>
      <w:lang w:eastAsia="pl-PL"/>
    </w:rPr>
  </w:style>
  <w:style w:type="paragraph" w:customStyle="1" w:styleId="Nagwek10">
    <w:name w:val="Nagłówek1"/>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styleId="Tekstpodstawowy">
    <w:name w:val="Body Text"/>
    <w:basedOn w:val="Normalny"/>
    <w:link w:val="TekstpodstawowyZnak"/>
    <w:rsid w:val="000C4716"/>
    <w:pPr>
      <w:suppressAutoHyphens/>
    </w:pPr>
    <w:rPr>
      <w:szCs w:val="20"/>
      <w:lang w:val="x-none" w:eastAsia="ar-SA"/>
    </w:rPr>
  </w:style>
  <w:style w:type="character" w:customStyle="1" w:styleId="TekstpodstawowyZnak">
    <w:name w:val="Tekst podstawowy Znak"/>
    <w:basedOn w:val="Domylnaczcionkaakapitu"/>
    <w:link w:val="Tekstpodstawowy"/>
    <w:rsid w:val="000C4716"/>
    <w:rPr>
      <w:rFonts w:ascii="Times New Roman" w:eastAsia="Times New Roman" w:hAnsi="Times New Roman" w:cs="Times New Roman"/>
      <w:sz w:val="24"/>
      <w:szCs w:val="20"/>
      <w:lang w:val="x-none" w:eastAsia="ar-SA"/>
    </w:rPr>
  </w:style>
  <w:style w:type="character" w:styleId="Uwydatnienie">
    <w:name w:val="Emphasis"/>
    <w:uiPriority w:val="20"/>
    <w:qFormat/>
    <w:rsid w:val="000C4716"/>
    <w:rPr>
      <w:i/>
      <w:iCs/>
    </w:rPr>
  </w:style>
  <w:style w:type="character" w:styleId="Hipercze">
    <w:name w:val="Hyperlink"/>
    <w:uiPriority w:val="99"/>
    <w:rsid w:val="000C4716"/>
    <w:rPr>
      <w:color w:val="0000FF"/>
      <w:u w:val="single"/>
    </w:rPr>
  </w:style>
  <w:style w:type="paragraph" w:styleId="Stopka">
    <w:name w:val="footer"/>
    <w:basedOn w:val="Normalny"/>
    <w:link w:val="StopkaZnak"/>
    <w:uiPriority w:val="99"/>
    <w:rsid w:val="000C4716"/>
    <w:pPr>
      <w:tabs>
        <w:tab w:val="center" w:pos="4536"/>
        <w:tab w:val="right" w:pos="9072"/>
      </w:tabs>
    </w:pPr>
  </w:style>
  <w:style w:type="character" w:customStyle="1" w:styleId="StopkaZnak">
    <w:name w:val="Stopka Znak"/>
    <w:basedOn w:val="Domylnaczcionkaakapitu"/>
    <w:link w:val="Stopka"/>
    <w:uiPriority w:val="99"/>
    <w:rsid w:val="000C4716"/>
    <w:rPr>
      <w:rFonts w:ascii="Times New Roman" w:eastAsia="Times New Roman" w:hAnsi="Times New Roman" w:cs="Times New Roman"/>
      <w:sz w:val="24"/>
      <w:szCs w:val="24"/>
      <w:lang w:eastAsia="pl-PL"/>
    </w:rPr>
  </w:style>
  <w:style w:type="paragraph" w:styleId="Tekstdymka">
    <w:name w:val="Balloon Text"/>
    <w:basedOn w:val="Normalny"/>
    <w:link w:val="TekstdymkaZnak"/>
    <w:semiHidden/>
    <w:rsid w:val="000C4716"/>
    <w:rPr>
      <w:rFonts w:ascii="Tahoma" w:hAnsi="Tahoma" w:cs="Tahoma"/>
      <w:sz w:val="16"/>
      <w:szCs w:val="16"/>
    </w:rPr>
  </w:style>
  <w:style w:type="character" w:customStyle="1" w:styleId="TekstdymkaZnak">
    <w:name w:val="Tekst dymka Znak"/>
    <w:basedOn w:val="Domylnaczcionkaakapitu"/>
    <w:link w:val="Tekstdymka"/>
    <w:semiHidden/>
    <w:rsid w:val="000C4716"/>
    <w:rPr>
      <w:rFonts w:ascii="Tahoma" w:eastAsia="Times New Roman" w:hAnsi="Tahoma" w:cs="Tahoma"/>
      <w:sz w:val="16"/>
      <w:szCs w:val="16"/>
      <w:lang w:eastAsia="pl-PL"/>
    </w:rPr>
  </w:style>
  <w:style w:type="paragraph" w:styleId="Mapadokumentu">
    <w:name w:val="Document Map"/>
    <w:aliases w:val="Plan dokumentu"/>
    <w:basedOn w:val="Normalny"/>
    <w:link w:val="MapadokumentuZnak"/>
    <w:uiPriority w:val="99"/>
    <w:rsid w:val="000C4716"/>
    <w:rPr>
      <w:rFonts w:ascii="Tahoma" w:hAnsi="Tahoma"/>
      <w:sz w:val="16"/>
      <w:szCs w:val="16"/>
      <w:lang w:val="x-none" w:eastAsia="x-none"/>
    </w:rPr>
  </w:style>
  <w:style w:type="character" w:customStyle="1" w:styleId="MapadokumentuZnak">
    <w:name w:val="Mapa dokumentu Znak"/>
    <w:aliases w:val="Plan dokumentu Znak"/>
    <w:basedOn w:val="Domylnaczcionkaakapitu"/>
    <w:link w:val="Mapadokumentu"/>
    <w:uiPriority w:val="99"/>
    <w:rsid w:val="000C4716"/>
    <w:rPr>
      <w:rFonts w:ascii="Tahoma" w:eastAsia="Times New Roman" w:hAnsi="Tahoma" w:cs="Times New Roman"/>
      <w:sz w:val="16"/>
      <w:szCs w:val="16"/>
      <w:lang w:val="x-none" w:eastAsia="x-none"/>
    </w:rPr>
  </w:style>
  <w:style w:type="character" w:styleId="Pogrubienie">
    <w:name w:val="Strong"/>
    <w:uiPriority w:val="22"/>
    <w:qFormat/>
    <w:rsid w:val="000C4716"/>
    <w:rPr>
      <w:b/>
      <w:bCs/>
    </w:rPr>
  </w:style>
  <w:style w:type="paragraph" w:customStyle="1" w:styleId="WW-Tekstpodstawowy2">
    <w:name w:val="WW-Tekst podstawowy 2"/>
    <w:basedOn w:val="Normalny"/>
    <w:uiPriority w:val="99"/>
    <w:qFormat/>
    <w:rsid w:val="000C4716"/>
    <w:pPr>
      <w:suppressAutoHyphens/>
      <w:jc w:val="center"/>
    </w:pPr>
    <w:rPr>
      <w:szCs w:val="20"/>
      <w:lang w:eastAsia="ar-SA"/>
    </w:rPr>
  </w:style>
  <w:style w:type="paragraph" w:customStyle="1" w:styleId="WW-Tekstpodstawowy3">
    <w:name w:val="WW-Tekst podstawowy 3"/>
    <w:basedOn w:val="Normalny"/>
    <w:rsid w:val="000C4716"/>
    <w:pPr>
      <w:suppressAutoHyphens/>
    </w:pPr>
    <w:rPr>
      <w:sz w:val="26"/>
      <w:szCs w:val="20"/>
      <w:lang w:eastAsia="ar-SA"/>
    </w:rPr>
  </w:style>
  <w:style w:type="paragraph" w:styleId="Tekstpodstawowywcity">
    <w:name w:val="Body Text Indent"/>
    <w:basedOn w:val="Normalny"/>
    <w:link w:val="TekstpodstawowywcityZnak"/>
    <w:rsid w:val="000C4716"/>
    <w:pPr>
      <w:suppressAutoHyphens/>
      <w:ind w:left="561" w:hanging="561"/>
    </w:pPr>
    <w:rPr>
      <w:sz w:val="26"/>
      <w:szCs w:val="20"/>
      <w:lang w:val="x-none" w:eastAsia="ar-SA"/>
    </w:rPr>
  </w:style>
  <w:style w:type="character" w:customStyle="1" w:styleId="TekstpodstawowywcityZnak">
    <w:name w:val="Tekst podstawowy wcięty Znak"/>
    <w:basedOn w:val="Domylnaczcionkaakapitu"/>
    <w:link w:val="Tekstpodstawowywcity"/>
    <w:rsid w:val="000C4716"/>
    <w:rPr>
      <w:rFonts w:ascii="Times New Roman" w:eastAsia="Times New Roman" w:hAnsi="Times New Roman" w:cs="Times New Roman"/>
      <w:sz w:val="26"/>
      <w:szCs w:val="20"/>
      <w:lang w:val="x-none" w:eastAsia="ar-SA"/>
    </w:rPr>
  </w:style>
  <w:style w:type="paragraph" w:styleId="Tekstpodstawowy2">
    <w:name w:val="Body Text 2"/>
    <w:basedOn w:val="Normalny"/>
    <w:link w:val="Tekstpodstawowy2Znak"/>
    <w:rsid w:val="000C4716"/>
    <w:pPr>
      <w:suppressAutoHyphens/>
      <w:spacing w:line="480" w:lineRule="auto"/>
    </w:pPr>
    <w:rPr>
      <w:szCs w:val="20"/>
      <w:lang w:val="x-none" w:eastAsia="ar-SA"/>
    </w:rPr>
  </w:style>
  <w:style w:type="character" w:customStyle="1" w:styleId="Tekstpodstawowy2Znak">
    <w:name w:val="Tekst podstawowy 2 Znak"/>
    <w:basedOn w:val="Domylnaczcionkaakapitu"/>
    <w:link w:val="Tekstpodstawowy2"/>
    <w:rsid w:val="000C4716"/>
    <w:rPr>
      <w:rFonts w:ascii="Times New Roman" w:eastAsia="Times New Roman" w:hAnsi="Times New Roman" w:cs="Times New Roman"/>
      <w:sz w:val="24"/>
      <w:szCs w:val="20"/>
      <w:lang w:val="x-none" w:eastAsia="ar-SA"/>
    </w:rPr>
  </w:style>
  <w:style w:type="paragraph" w:styleId="Tekstpodstawowy3">
    <w:name w:val="Body Text 3"/>
    <w:basedOn w:val="Normalny"/>
    <w:link w:val="Tekstpodstawowy3Znak"/>
    <w:rsid w:val="000C4716"/>
    <w:pPr>
      <w:suppressAutoHyphens/>
      <w:overflowPunct w:val="0"/>
      <w:autoSpaceDE w:val="0"/>
      <w:autoSpaceDN w:val="0"/>
      <w:adjustRightInd w:val="0"/>
    </w:pPr>
    <w:rPr>
      <w:sz w:val="26"/>
      <w:szCs w:val="20"/>
      <w:lang w:val="x-none" w:eastAsia="ar-SA"/>
    </w:rPr>
  </w:style>
  <w:style w:type="character" w:customStyle="1" w:styleId="Tekstpodstawowy3Znak">
    <w:name w:val="Tekst podstawowy 3 Znak"/>
    <w:basedOn w:val="Domylnaczcionkaakapitu"/>
    <w:link w:val="Tekstpodstawowy3"/>
    <w:rsid w:val="000C4716"/>
    <w:rPr>
      <w:rFonts w:ascii="Times New Roman" w:eastAsia="Times New Roman" w:hAnsi="Times New Roman" w:cs="Times New Roman"/>
      <w:sz w:val="26"/>
      <w:szCs w:val="20"/>
      <w:lang w:val="x-none" w:eastAsia="ar-SA"/>
    </w:rPr>
  </w:style>
  <w:style w:type="paragraph" w:styleId="Spistreci1">
    <w:name w:val="toc 1"/>
    <w:basedOn w:val="Normalny"/>
    <w:next w:val="Normalny"/>
    <w:autoRedefine/>
    <w:uiPriority w:val="39"/>
    <w:rsid w:val="00F91B4D"/>
    <w:pPr>
      <w:tabs>
        <w:tab w:val="left" w:pos="480"/>
        <w:tab w:val="right" w:pos="9911"/>
      </w:tabs>
      <w:spacing w:line="240" w:lineRule="auto"/>
    </w:pPr>
    <w:rPr>
      <w:b/>
      <w:bCs/>
      <w:caps/>
    </w:rPr>
  </w:style>
  <w:style w:type="paragraph" w:styleId="NormalnyWeb">
    <w:name w:val="Normal (Web)"/>
    <w:basedOn w:val="Normalny"/>
    <w:uiPriority w:val="99"/>
    <w:unhideWhenUsed/>
    <w:rsid w:val="000C4716"/>
    <w:pPr>
      <w:spacing w:before="100" w:beforeAutospacing="1" w:after="100" w:afterAutospacing="1"/>
    </w:pPr>
  </w:style>
  <w:style w:type="paragraph" w:styleId="Nagwekspisutreci">
    <w:name w:val="TOC Heading"/>
    <w:basedOn w:val="Nagwek1"/>
    <w:next w:val="Normalny"/>
    <w:uiPriority w:val="39"/>
    <w:unhideWhenUsed/>
    <w:qFormat/>
    <w:rsid w:val="000C4716"/>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Spistreci3">
    <w:name w:val="toc 3"/>
    <w:basedOn w:val="Normalny"/>
    <w:next w:val="Normalny"/>
    <w:autoRedefine/>
    <w:uiPriority w:val="39"/>
    <w:rsid w:val="000C4716"/>
    <w:pPr>
      <w:ind w:left="240"/>
    </w:pPr>
    <w:rPr>
      <w:rFonts w:asciiTheme="minorHAnsi" w:hAnsiTheme="minorHAnsi"/>
      <w:sz w:val="20"/>
      <w:szCs w:val="20"/>
    </w:rPr>
  </w:style>
  <w:style w:type="paragraph" w:styleId="Spistreci2">
    <w:name w:val="toc 2"/>
    <w:basedOn w:val="Normalny"/>
    <w:next w:val="Normalny"/>
    <w:autoRedefine/>
    <w:uiPriority w:val="39"/>
    <w:rsid w:val="00D96196"/>
    <w:pPr>
      <w:tabs>
        <w:tab w:val="left" w:pos="480"/>
        <w:tab w:val="right" w:pos="9911"/>
      </w:tabs>
    </w:pPr>
    <w:rPr>
      <w:rFonts w:asciiTheme="minorHAnsi" w:hAnsiTheme="minorHAnsi"/>
      <w:b/>
      <w:bCs/>
      <w:sz w:val="20"/>
      <w:szCs w:val="20"/>
    </w:rPr>
  </w:style>
  <w:style w:type="paragraph" w:styleId="Spistreci4">
    <w:name w:val="toc 4"/>
    <w:basedOn w:val="Normalny"/>
    <w:next w:val="Normalny"/>
    <w:autoRedefine/>
    <w:uiPriority w:val="39"/>
    <w:rsid w:val="000C4716"/>
    <w:pPr>
      <w:ind w:left="480"/>
    </w:pPr>
    <w:rPr>
      <w:rFonts w:asciiTheme="minorHAnsi" w:hAnsiTheme="minorHAnsi"/>
      <w:sz w:val="20"/>
      <w:szCs w:val="20"/>
    </w:rPr>
  </w:style>
  <w:style w:type="paragraph" w:styleId="Spistreci5">
    <w:name w:val="toc 5"/>
    <w:basedOn w:val="Normalny"/>
    <w:next w:val="Normalny"/>
    <w:autoRedefine/>
    <w:uiPriority w:val="39"/>
    <w:rsid w:val="000C4716"/>
    <w:pPr>
      <w:ind w:left="720"/>
    </w:pPr>
    <w:rPr>
      <w:rFonts w:asciiTheme="minorHAnsi" w:hAnsiTheme="minorHAnsi"/>
      <w:sz w:val="20"/>
      <w:szCs w:val="20"/>
    </w:rPr>
  </w:style>
  <w:style w:type="paragraph" w:styleId="Spistreci6">
    <w:name w:val="toc 6"/>
    <w:basedOn w:val="Normalny"/>
    <w:next w:val="Normalny"/>
    <w:autoRedefine/>
    <w:uiPriority w:val="39"/>
    <w:rsid w:val="000C4716"/>
    <w:pPr>
      <w:ind w:left="960"/>
    </w:pPr>
    <w:rPr>
      <w:rFonts w:asciiTheme="minorHAnsi" w:hAnsiTheme="minorHAnsi"/>
      <w:sz w:val="20"/>
      <w:szCs w:val="20"/>
    </w:rPr>
  </w:style>
  <w:style w:type="paragraph" w:styleId="Spistreci7">
    <w:name w:val="toc 7"/>
    <w:basedOn w:val="Normalny"/>
    <w:next w:val="Normalny"/>
    <w:autoRedefine/>
    <w:uiPriority w:val="39"/>
    <w:rsid w:val="000C4716"/>
    <w:pPr>
      <w:ind w:left="1200"/>
    </w:pPr>
    <w:rPr>
      <w:rFonts w:asciiTheme="minorHAnsi" w:hAnsiTheme="minorHAnsi"/>
      <w:sz w:val="20"/>
      <w:szCs w:val="20"/>
    </w:rPr>
  </w:style>
  <w:style w:type="paragraph" w:styleId="Spistreci8">
    <w:name w:val="toc 8"/>
    <w:basedOn w:val="Normalny"/>
    <w:next w:val="Normalny"/>
    <w:autoRedefine/>
    <w:uiPriority w:val="39"/>
    <w:rsid w:val="000C4716"/>
    <w:pPr>
      <w:ind w:left="1440"/>
    </w:pPr>
    <w:rPr>
      <w:rFonts w:asciiTheme="minorHAnsi" w:hAnsiTheme="minorHAnsi"/>
      <w:sz w:val="20"/>
      <w:szCs w:val="20"/>
    </w:rPr>
  </w:style>
  <w:style w:type="paragraph" w:styleId="Spistreci9">
    <w:name w:val="toc 9"/>
    <w:basedOn w:val="Normalny"/>
    <w:next w:val="Normalny"/>
    <w:autoRedefine/>
    <w:uiPriority w:val="39"/>
    <w:rsid w:val="000C4716"/>
    <w:pPr>
      <w:ind w:left="1680"/>
    </w:pPr>
    <w:rPr>
      <w:rFonts w:asciiTheme="minorHAnsi" w:hAnsiTheme="minorHAnsi"/>
      <w:sz w:val="20"/>
      <w:szCs w:val="20"/>
    </w:rPr>
  </w:style>
  <w:style w:type="paragraph" w:styleId="Tekstprzypisudolnego">
    <w:name w:val="footnote text"/>
    <w:basedOn w:val="Normalny"/>
    <w:link w:val="TekstprzypisudolnegoZnak"/>
    <w:rsid w:val="000C4716"/>
    <w:rPr>
      <w:sz w:val="20"/>
      <w:szCs w:val="20"/>
    </w:rPr>
  </w:style>
  <w:style w:type="character" w:customStyle="1" w:styleId="TekstprzypisudolnegoZnak">
    <w:name w:val="Tekst przypisu dolnego Znak"/>
    <w:basedOn w:val="Domylnaczcionkaakapitu"/>
    <w:link w:val="Tekstprzypisudolnego"/>
    <w:rsid w:val="000C4716"/>
    <w:rPr>
      <w:rFonts w:ascii="Times New Roman" w:eastAsia="Times New Roman" w:hAnsi="Times New Roman" w:cs="Times New Roman"/>
      <w:sz w:val="20"/>
      <w:szCs w:val="20"/>
      <w:lang w:eastAsia="pl-PL"/>
    </w:rPr>
  </w:style>
  <w:style w:type="character" w:styleId="Odwoanieprzypisudolnego">
    <w:name w:val="footnote reference"/>
    <w:rsid w:val="000C4716"/>
    <w:rPr>
      <w:vertAlign w:val="superscript"/>
    </w:rPr>
  </w:style>
  <w:style w:type="character" w:customStyle="1" w:styleId="citation">
    <w:name w:val="citation"/>
    <w:rsid w:val="000C4716"/>
  </w:style>
  <w:style w:type="paragraph" w:styleId="Legenda">
    <w:name w:val="caption"/>
    <w:basedOn w:val="Normalny"/>
    <w:next w:val="Normalny"/>
    <w:uiPriority w:val="35"/>
    <w:unhideWhenUsed/>
    <w:qFormat/>
    <w:rsid w:val="000C4716"/>
    <w:rPr>
      <w:b/>
      <w:bCs/>
      <w:sz w:val="20"/>
      <w:szCs w:val="20"/>
    </w:rPr>
  </w:style>
  <w:style w:type="character" w:customStyle="1" w:styleId="st">
    <w:name w:val="st"/>
    <w:rsid w:val="000C4716"/>
  </w:style>
  <w:style w:type="paragraph" w:styleId="Tekstprzypisukocowego">
    <w:name w:val="endnote text"/>
    <w:basedOn w:val="Normalny"/>
    <w:link w:val="TekstprzypisukocowegoZnak"/>
    <w:rsid w:val="000C4716"/>
    <w:rPr>
      <w:sz w:val="20"/>
      <w:szCs w:val="20"/>
    </w:rPr>
  </w:style>
  <w:style w:type="character" w:customStyle="1" w:styleId="TekstprzypisukocowegoZnak">
    <w:name w:val="Tekst przypisu końcowego Znak"/>
    <w:basedOn w:val="Domylnaczcionkaakapitu"/>
    <w:link w:val="Tekstprzypisukocowego"/>
    <w:rsid w:val="000C4716"/>
    <w:rPr>
      <w:rFonts w:ascii="Times New Roman" w:eastAsia="Times New Roman" w:hAnsi="Times New Roman" w:cs="Times New Roman"/>
      <w:sz w:val="20"/>
      <w:szCs w:val="20"/>
      <w:lang w:eastAsia="pl-PL"/>
    </w:rPr>
  </w:style>
  <w:style w:type="character" w:styleId="Odwoanieprzypisukocowego">
    <w:name w:val="endnote reference"/>
    <w:uiPriority w:val="99"/>
    <w:rsid w:val="000C4716"/>
    <w:rPr>
      <w:vertAlign w:val="superscript"/>
    </w:rPr>
  </w:style>
  <w:style w:type="table" w:styleId="Tabela-Siatka">
    <w:name w:val="Table Grid"/>
    <w:basedOn w:val="Standardowy"/>
    <w:uiPriority w:val="39"/>
    <w:rsid w:val="000C4716"/>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C4716"/>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paragraph" w:styleId="Akapitzlist">
    <w:name w:val="List Paragraph"/>
    <w:basedOn w:val="Normalny"/>
    <w:link w:val="AkapitzlistZnak"/>
    <w:uiPriority w:val="34"/>
    <w:qFormat/>
    <w:rsid w:val="000C4716"/>
    <w:pPr>
      <w:spacing w:after="200" w:line="276" w:lineRule="auto"/>
      <w:ind w:left="720"/>
      <w:contextualSpacing/>
    </w:pPr>
    <w:rPr>
      <w:rFonts w:ascii="Calibri" w:eastAsia="Calibri" w:hAnsi="Calibri"/>
      <w:sz w:val="22"/>
      <w:szCs w:val="22"/>
      <w:lang w:eastAsia="en-US"/>
    </w:rPr>
  </w:style>
  <w:style w:type="character" w:customStyle="1" w:styleId="AkapitzlistZnak">
    <w:name w:val="Akapit z listą Znak"/>
    <w:link w:val="Akapitzlist"/>
    <w:uiPriority w:val="34"/>
    <w:qFormat/>
    <w:locked/>
    <w:rsid w:val="000C4716"/>
    <w:rPr>
      <w:rFonts w:ascii="Calibri" w:eastAsia="Calibri" w:hAnsi="Calibri" w:cs="Times New Roman"/>
    </w:rPr>
  </w:style>
  <w:style w:type="character" w:styleId="Odwoaniedokomentarza">
    <w:name w:val="annotation reference"/>
    <w:uiPriority w:val="99"/>
    <w:rsid w:val="000C4716"/>
    <w:rPr>
      <w:sz w:val="16"/>
      <w:szCs w:val="16"/>
    </w:rPr>
  </w:style>
  <w:style w:type="paragraph" w:styleId="Tekstkomentarza">
    <w:name w:val="annotation text"/>
    <w:basedOn w:val="Normalny"/>
    <w:link w:val="TekstkomentarzaZnak"/>
    <w:rsid w:val="000C4716"/>
    <w:rPr>
      <w:sz w:val="20"/>
      <w:szCs w:val="20"/>
    </w:rPr>
  </w:style>
  <w:style w:type="character" w:customStyle="1" w:styleId="TekstkomentarzaZnak">
    <w:name w:val="Tekst komentarza Znak"/>
    <w:basedOn w:val="Domylnaczcionkaakapitu"/>
    <w:link w:val="Tekstkomentarza"/>
    <w:rsid w:val="000C4716"/>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0C4716"/>
    <w:rPr>
      <w:b/>
      <w:bCs/>
    </w:rPr>
  </w:style>
  <w:style w:type="character" w:customStyle="1" w:styleId="TematkomentarzaZnak">
    <w:name w:val="Temat komentarza Znak"/>
    <w:basedOn w:val="TekstkomentarzaZnak"/>
    <w:link w:val="Tematkomentarza"/>
    <w:rsid w:val="000C4716"/>
    <w:rPr>
      <w:rFonts w:ascii="Times New Roman" w:eastAsia="Times New Roman" w:hAnsi="Times New Roman" w:cs="Times New Roman"/>
      <w:b/>
      <w:bCs/>
      <w:sz w:val="20"/>
      <w:szCs w:val="20"/>
      <w:lang w:eastAsia="pl-PL"/>
    </w:rPr>
  </w:style>
  <w:style w:type="paragraph" w:customStyle="1" w:styleId="WW-Tekstpodstawowywciety3">
    <w:name w:val="WW-Tekst podstawowy wciety 3"/>
    <w:basedOn w:val="Normalny"/>
    <w:rsid w:val="000C4716"/>
    <w:pPr>
      <w:widowControl w:val="0"/>
      <w:suppressAutoHyphens/>
      <w:ind w:left="284" w:firstLine="424"/>
    </w:pPr>
    <w:rPr>
      <w:rFonts w:ascii="Tahoma" w:hAnsi="Tahoma"/>
      <w:sz w:val="22"/>
      <w:lang w:eastAsia="ar-SA"/>
    </w:rPr>
  </w:style>
  <w:style w:type="paragraph" w:customStyle="1" w:styleId="defaulttext">
    <w:name w:val="defaulttext"/>
    <w:basedOn w:val="Normalny"/>
    <w:rsid w:val="000C4716"/>
    <w:pPr>
      <w:spacing w:before="100" w:beforeAutospacing="1" w:after="100" w:afterAutospacing="1"/>
    </w:pPr>
  </w:style>
  <w:style w:type="paragraph" w:customStyle="1" w:styleId="Akapitzlist1">
    <w:name w:val="Akapit z listą1"/>
    <w:basedOn w:val="Normalny"/>
    <w:rsid w:val="000C4716"/>
    <w:pPr>
      <w:spacing w:after="200" w:line="276" w:lineRule="auto"/>
      <w:ind w:left="720"/>
    </w:pPr>
    <w:rPr>
      <w:rFonts w:ascii="Calibri" w:hAnsi="Calibri"/>
      <w:sz w:val="22"/>
      <w:szCs w:val="22"/>
      <w:lang w:eastAsia="en-US"/>
    </w:rPr>
  </w:style>
  <w:style w:type="paragraph" w:customStyle="1" w:styleId="Tekstpodstawowy21">
    <w:name w:val="Tekst podstawowy 21"/>
    <w:basedOn w:val="Normalny"/>
    <w:rsid w:val="000C4716"/>
    <w:pPr>
      <w:suppressAutoHyphens/>
      <w:spacing w:line="480" w:lineRule="auto"/>
    </w:pPr>
    <w:rPr>
      <w:lang w:eastAsia="ar-SA"/>
    </w:rPr>
  </w:style>
  <w:style w:type="paragraph" w:customStyle="1" w:styleId="Tekstpodstawowywcity21">
    <w:name w:val="Tekst podstawowy wcięty 21"/>
    <w:basedOn w:val="Normalny"/>
    <w:rsid w:val="000C4716"/>
    <w:pPr>
      <w:suppressAutoHyphens/>
    </w:pPr>
    <w:rPr>
      <w:rFonts w:ascii="Arial" w:hAnsi="Arial" w:cs="Arial"/>
      <w:sz w:val="22"/>
      <w:szCs w:val="20"/>
      <w:lang w:eastAsia="ar-SA"/>
    </w:rPr>
  </w:style>
  <w:style w:type="paragraph" w:styleId="Bezodstpw">
    <w:name w:val="No Spacing"/>
    <w:aliases w:val="punkty"/>
    <w:link w:val="BezodstpwZnak"/>
    <w:uiPriority w:val="1"/>
    <w:qFormat/>
    <w:rsid w:val="000C4716"/>
    <w:pPr>
      <w:spacing w:after="0" w:line="240" w:lineRule="auto"/>
    </w:pPr>
    <w:rPr>
      <w:rFonts w:ascii="Calibri" w:eastAsia="Times New Roman" w:hAnsi="Calibri" w:cs="Times New Roman"/>
      <w:lang w:eastAsia="pl-PL"/>
    </w:rPr>
  </w:style>
  <w:style w:type="character" w:customStyle="1" w:styleId="BezodstpwZnak">
    <w:name w:val="Bez odstępów Znak"/>
    <w:aliases w:val="punkty Znak"/>
    <w:link w:val="Bezodstpw"/>
    <w:uiPriority w:val="1"/>
    <w:rsid w:val="000C4716"/>
    <w:rPr>
      <w:rFonts w:ascii="Calibri" w:eastAsia="Times New Roman" w:hAnsi="Calibri" w:cs="Times New Roman"/>
      <w:lang w:eastAsia="pl-PL"/>
    </w:rPr>
  </w:style>
  <w:style w:type="paragraph" w:customStyle="1" w:styleId="Tekstpodstawowywcity31">
    <w:name w:val="Tekst podstawowy wcięty 31"/>
    <w:basedOn w:val="Normalny"/>
    <w:rsid w:val="000C4716"/>
    <w:pPr>
      <w:suppressAutoHyphens/>
      <w:spacing w:line="480" w:lineRule="auto"/>
      <w:ind w:left="284"/>
    </w:pPr>
    <w:rPr>
      <w:szCs w:val="20"/>
      <w:lang w:eastAsia="ar-SA"/>
    </w:rPr>
  </w:style>
  <w:style w:type="paragraph" w:styleId="Tekstpodstawowywcity2">
    <w:name w:val="Body Text Indent 2"/>
    <w:basedOn w:val="Normalny"/>
    <w:link w:val="Tekstpodstawowywcity2Znak"/>
    <w:rsid w:val="000C4716"/>
    <w:pPr>
      <w:spacing w:line="480" w:lineRule="auto"/>
      <w:ind w:left="283"/>
    </w:pPr>
  </w:style>
  <w:style w:type="character" w:customStyle="1" w:styleId="Tekstpodstawowywcity2Znak">
    <w:name w:val="Tekst podstawowy wcięty 2 Znak"/>
    <w:basedOn w:val="Domylnaczcionkaakapitu"/>
    <w:link w:val="Tekstpodstawowywcity2"/>
    <w:rsid w:val="000C4716"/>
    <w:rPr>
      <w:rFonts w:ascii="Times New Roman" w:eastAsia="Times New Roman" w:hAnsi="Times New Roman" w:cs="Times New Roman"/>
      <w:sz w:val="24"/>
      <w:szCs w:val="24"/>
      <w:lang w:eastAsia="pl-PL"/>
    </w:rPr>
  </w:style>
  <w:style w:type="character" w:customStyle="1" w:styleId="h1">
    <w:name w:val="h1"/>
    <w:basedOn w:val="Domylnaczcionkaakapitu"/>
    <w:rsid w:val="000C4716"/>
  </w:style>
  <w:style w:type="paragraph" w:customStyle="1" w:styleId="celp">
    <w:name w:val="cel_p"/>
    <w:basedOn w:val="Normalny"/>
    <w:rsid w:val="000C4716"/>
    <w:pPr>
      <w:spacing w:before="100" w:beforeAutospacing="1" w:after="100" w:afterAutospacing="1"/>
    </w:pPr>
  </w:style>
  <w:style w:type="character" w:customStyle="1" w:styleId="FontStyle13">
    <w:name w:val="Font Style13"/>
    <w:rsid w:val="000C4716"/>
    <w:rPr>
      <w:rFonts w:ascii="Arial" w:eastAsia="Arial" w:hAnsi="Arial" w:cs="Arial"/>
      <w:sz w:val="18"/>
      <w:szCs w:val="18"/>
    </w:rPr>
  </w:style>
  <w:style w:type="paragraph" w:styleId="Zwykytekst">
    <w:name w:val="Plain Text"/>
    <w:basedOn w:val="Normalny"/>
    <w:link w:val="ZwykytekstZnak"/>
    <w:rsid w:val="000C4716"/>
    <w:rPr>
      <w:rFonts w:ascii="Courier New" w:eastAsia="SimSun" w:hAnsi="Courier New" w:cs="Courier New"/>
      <w:sz w:val="20"/>
      <w:szCs w:val="20"/>
    </w:rPr>
  </w:style>
  <w:style w:type="character" w:customStyle="1" w:styleId="ZwykytekstZnak">
    <w:name w:val="Zwykły tekst Znak"/>
    <w:basedOn w:val="Domylnaczcionkaakapitu"/>
    <w:link w:val="Zwykytekst"/>
    <w:rsid w:val="000C4716"/>
    <w:rPr>
      <w:rFonts w:ascii="Courier New" w:eastAsia="SimSun" w:hAnsi="Courier New" w:cs="Courier New"/>
      <w:sz w:val="20"/>
      <w:szCs w:val="20"/>
      <w:lang w:eastAsia="pl-PL"/>
    </w:rPr>
  </w:style>
  <w:style w:type="character" w:customStyle="1" w:styleId="highlight">
    <w:name w:val="highlight"/>
    <w:basedOn w:val="Domylnaczcionkaakapitu"/>
    <w:rsid w:val="000C4716"/>
  </w:style>
  <w:style w:type="paragraph" w:customStyle="1" w:styleId="StylPunktowane">
    <w:name w:val="Styl Punktowane"/>
    <w:basedOn w:val="Normalny"/>
    <w:rsid w:val="000C4716"/>
    <w:pPr>
      <w:ind w:left="1070" w:hanging="360"/>
      <w:jc w:val="both"/>
    </w:pPr>
    <w:rPr>
      <w:rFonts w:ascii="Calibri" w:hAnsi="Calibri" w:cs="Calibri"/>
      <w:lang w:eastAsia="ar-SA"/>
    </w:rPr>
  </w:style>
  <w:style w:type="character" w:customStyle="1" w:styleId="biggertext">
    <w:name w:val="biggertext"/>
    <w:basedOn w:val="Domylnaczcionkaakapitu"/>
    <w:rsid w:val="000C4716"/>
  </w:style>
  <w:style w:type="paragraph" w:customStyle="1" w:styleId="Tabelkatytu">
    <w:name w:val="Tabelka tytuł"/>
    <w:basedOn w:val="Normalny"/>
    <w:rsid w:val="000C4716"/>
    <w:pPr>
      <w:jc w:val="center"/>
    </w:pPr>
    <w:rPr>
      <w:rFonts w:ascii="Calibri" w:hAnsi="Calibri" w:cs="Calibri"/>
      <w:b/>
      <w:bCs/>
      <w:szCs w:val="20"/>
      <w:lang w:eastAsia="ar-SA"/>
    </w:rPr>
  </w:style>
  <w:style w:type="paragraph" w:customStyle="1" w:styleId="Tabelkazawarto">
    <w:name w:val="Tabelka zawartość"/>
    <w:basedOn w:val="Normalny"/>
    <w:rsid w:val="000C4716"/>
    <w:pPr>
      <w:jc w:val="center"/>
    </w:pPr>
    <w:rPr>
      <w:rFonts w:ascii="Calibri" w:hAnsi="Calibri" w:cs="Calibri"/>
      <w:szCs w:val="20"/>
      <w:lang w:eastAsia="ar-SA"/>
    </w:rPr>
  </w:style>
  <w:style w:type="paragraph" w:customStyle="1" w:styleId="Standard">
    <w:name w:val="Standard"/>
    <w:rsid w:val="000C4716"/>
    <w:pPr>
      <w:suppressAutoHyphens/>
      <w:spacing w:after="0" w:line="240" w:lineRule="auto"/>
      <w:textAlignment w:val="baseline"/>
    </w:pPr>
    <w:rPr>
      <w:rFonts w:ascii="Times New Roman" w:eastAsia="Lucida Sans Unicode" w:hAnsi="Times New Roman" w:cs="Times New Roman"/>
      <w:kern w:val="1"/>
      <w:sz w:val="24"/>
      <w:szCs w:val="24"/>
      <w:lang w:eastAsia="hi-IN" w:bidi="hi-IN"/>
    </w:rPr>
  </w:style>
  <w:style w:type="character" w:customStyle="1" w:styleId="WW8Num1z0">
    <w:name w:val="WW8Num1z0"/>
    <w:rsid w:val="000C4716"/>
  </w:style>
  <w:style w:type="character" w:customStyle="1" w:styleId="WW8Num1z1">
    <w:name w:val="WW8Num1z1"/>
    <w:rsid w:val="000C4716"/>
  </w:style>
  <w:style w:type="character" w:customStyle="1" w:styleId="WW8Num1z2">
    <w:name w:val="WW8Num1z2"/>
    <w:rsid w:val="000C4716"/>
  </w:style>
  <w:style w:type="character" w:customStyle="1" w:styleId="WW8Num1z3">
    <w:name w:val="WW8Num1z3"/>
    <w:rsid w:val="000C4716"/>
  </w:style>
  <w:style w:type="character" w:customStyle="1" w:styleId="WW8Num1z4">
    <w:name w:val="WW8Num1z4"/>
    <w:rsid w:val="000C4716"/>
  </w:style>
  <w:style w:type="character" w:customStyle="1" w:styleId="WW8Num1z5">
    <w:name w:val="WW8Num1z5"/>
    <w:rsid w:val="000C4716"/>
  </w:style>
  <w:style w:type="character" w:customStyle="1" w:styleId="WW8Num1z6">
    <w:name w:val="WW8Num1z6"/>
    <w:rsid w:val="000C4716"/>
  </w:style>
  <w:style w:type="character" w:customStyle="1" w:styleId="WW8Num1z7">
    <w:name w:val="WW8Num1z7"/>
    <w:rsid w:val="000C4716"/>
  </w:style>
  <w:style w:type="character" w:customStyle="1" w:styleId="WW8Num1z8">
    <w:name w:val="WW8Num1z8"/>
    <w:rsid w:val="000C4716"/>
  </w:style>
  <w:style w:type="character" w:customStyle="1" w:styleId="WW8Num2z0">
    <w:name w:val="WW8Num2z0"/>
    <w:rsid w:val="000C4716"/>
    <w:rPr>
      <w:rFonts w:ascii="Symbol" w:eastAsia="Lucida Sans Unicode" w:hAnsi="Symbol" w:cs="Arial"/>
      <w:color w:val="000000"/>
      <w:sz w:val="20"/>
      <w:szCs w:val="20"/>
      <w:lang w:val="pl-PL"/>
    </w:rPr>
  </w:style>
  <w:style w:type="character" w:customStyle="1" w:styleId="WW8Num3z0">
    <w:name w:val="WW8Num3z0"/>
    <w:rsid w:val="000C4716"/>
    <w:rPr>
      <w:rFonts w:ascii="Symbol" w:hAnsi="Symbol" w:cs="Times New Roman"/>
    </w:rPr>
  </w:style>
  <w:style w:type="character" w:customStyle="1" w:styleId="WW8Num3z1">
    <w:name w:val="WW8Num3z1"/>
    <w:rsid w:val="000C4716"/>
    <w:rPr>
      <w:rFonts w:ascii="OpenSymbol" w:hAnsi="OpenSymbol" w:cs="OpenSymbol"/>
    </w:rPr>
  </w:style>
  <w:style w:type="character" w:customStyle="1" w:styleId="WW8Num3z3">
    <w:name w:val="WW8Num3z3"/>
    <w:rsid w:val="000C4716"/>
    <w:rPr>
      <w:rFonts w:ascii="Wingdings 2" w:hAnsi="Wingdings 2" w:cs="OpenSymbol"/>
    </w:rPr>
  </w:style>
  <w:style w:type="character" w:customStyle="1" w:styleId="Absatz-Standardschriftart">
    <w:name w:val="Absatz-Standardschriftart"/>
    <w:rsid w:val="000C4716"/>
  </w:style>
  <w:style w:type="character" w:customStyle="1" w:styleId="WW-Absatz-Standardschriftart">
    <w:name w:val="WW-Absatz-Standardschriftart"/>
    <w:rsid w:val="000C4716"/>
  </w:style>
  <w:style w:type="character" w:customStyle="1" w:styleId="WW-Absatz-Standardschriftart1">
    <w:name w:val="WW-Absatz-Standardschriftart1"/>
    <w:rsid w:val="000C4716"/>
  </w:style>
  <w:style w:type="character" w:customStyle="1" w:styleId="WW-Absatz-Standardschriftart11">
    <w:name w:val="WW-Absatz-Standardschriftart11"/>
    <w:rsid w:val="000C4716"/>
  </w:style>
  <w:style w:type="character" w:customStyle="1" w:styleId="WW-Absatz-Standardschriftart111">
    <w:name w:val="WW-Absatz-Standardschriftart111"/>
    <w:rsid w:val="000C4716"/>
  </w:style>
  <w:style w:type="character" w:customStyle="1" w:styleId="WW-Absatz-Standardschriftart1111">
    <w:name w:val="WW-Absatz-Standardschriftart1111"/>
    <w:rsid w:val="000C4716"/>
  </w:style>
  <w:style w:type="character" w:customStyle="1" w:styleId="WW-Absatz-Standardschriftart11111">
    <w:name w:val="WW-Absatz-Standardschriftart11111"/>
    <w:rsid w:val="000C4716"/>
  </w:style>
  <w:style w:type="character" w:customStyle="1" w:styleId="WW-Absatz-Standardschriftart111111">
    <w:name w:val="WW-Absatz-Standardschriftart111111"/>
    <w:rsid w:val="000C4716"/>
  </w:style>
  <w:style w:type="character" w:customStyle="1" w:styleId="WW-Absatz-Standardschriftart1111111">
    <w:name w:val="WW-Absatz-Standardschriftart1111111"/>
    <w:rsid w:val="000C4716"/>
  </w:style>
  <w:style w:type="character" w:customStyle="1" w:styleId="WW8Num3z2">
    <w:name w:val="WW8Num3z2"/>
    <w:rsid w:val="000C4716"/>
    <w:rPr>
      <w:rFonts w:ascii="Wingdings" w:hAnsi="Wingdings" w:cs="Wingdings"/>
    </w:rPr>
  </w:style>
  <w:style w:type="character" w:customStyle="1" w:styleId="WW8Num5z0">
    <w:name w:val="WW8Num5z0"/>
    <w:rsid w:val="000C4716"/>
    <w:rPr>
      <w:rFonts w:ascii="Wingdings" w:hAnsi="Wingdings" w:cs="Wingdings"/>
    </w:rPr>
  </w:style>
  <w:style w:type="character" w:customStyle="1" w:styleId="WW8Num5z1">
    <w:name w:val="WW8Num5z1"/>
    <w:rsid w:val="000C4716"/>
    <w:rPr>
      <w:rFonts w:ascii="OpenSymbol" w:hAnsi="OpenSymbol" w:cs="OpenSymbol"/>
    </w:rPr>
  </w:style>
  <w:style w:type="character" w:customStyle="1" w:styleId="WW8Num5z2">
    <w:name w:val="WW8Num5z2"/>
    <w:rsid w:val="000C4716"/>
    <w:rPr>
      <w:rFonts w:ascii="Wingdings" w:hAnsi="Wingdings" w:cs="Wingdings"/>
    </w:rPr>
  </w:style>
  <w:style w:type="character" w:customStyle="1" w:styleId="WW8Num6z0">
    <w:name w:val="WW8Num6z0"/>
    <w:rsid w:val="000C4716"/>
    <w:rPr>
      <w:rFonts w:cs="Arial"/>
      <w:b/>
      <w:bCs/>
      <w:sz w:val="22"/>
      <w:szCs w:val="22"/>
    </w:rPr>
  </w:style>
  <w:style w:type="character" w:customStyle="1" w:styleId="WW8Num6z1">
    <w:name w:val="WW8Num6z1"/>
    <w:rsid w:val="000C4716"/>
    <w:rPr>
      <w:rFonts w:ascii="Symbol" w:hAnsi="Symbol" w:cs="Symbol"/>
    </w:rPr>
  </w:style>
  <w:style w:type="character" w:customStyle="1" w:styleId="WW8Num6z2">
    <w:name w:val="WW8Num6z2"/>
    <w:rsid w:val="000C4716"/>
    <w:rPr>
      <w:rFonts w:ascii="Wingdings" w:hAnsi="Wingdings" w:cs="Wingdings"/>
      <w:sz w:val="20"/>
    </w:rPr>
  </w:style>
  <w:style w:type="character" w:customStyle="1" w:styleId="WW8Num9z0">
    <w:name w:val="WW8Num9z0"/>
    <w:rsid w:val="000C4716"/>
    <w:rPr>
      <w:rFonts w:ascii="Symbol" w:hAnsi="Symbol" w:cs="Symbol"/>
    </w:rPr>
  </w:style>
  <w:style w:type="character" w:customStyle="1" w:styleId="WW8Num10z1">
    <w:name w:val="WW8Num10z1"/>
    <w:rsid w:val="000C4716"/>
    <w:rPr>
      <w:rFonts w:ascii="Courier New" w:hAnsi="Courier New" w:cs="Courier New"/>
    </w:rPr>
  </w:style>
  <w:style w:type="character" w:customStyle="1" w:styleId="WW8Num10z2">
    <w:name w:val="WW8Num10z2"/>
    <w:rsid w:val="000C4716"/>
    <w:rPr>
      <w:rFonts w:ascii="Wingdings" w:hAnsi="Wingdings" w:cs="Wingdings"/>
    </w:rPr>
  </w:style>
  <w:style w:type="character" w:customStyle="1" w:styleId="WW8Num10z3">
    <w:name w:val="WW8Num10z3"/>
    <w:rsid w:val="000C4716"/>
    <w:rPr>
      <w:rFonts w:ascii="Symbol" w:hAnsi="Symbol" w:cs="Symbol"/>
    </w:rPr>
  </w:style>
  <w:style w:type="character" w:customStyle="1" w:styleId="WW8Num12z1">
    <w:name w:val="WW8Num12z1"/>
    <w:rsid w:val="000C4716"/>
    <w:rPr>
      <w:rFonts w:ascii="Symbol" w:hAnsi="Symbol" w:cs="Symbol"/>
    </w:rPr>
  </w:style>
  <w:style w:type="character" w:customStyle="1" w:styleId="WW8Num13z0">
    <w:name w:val="WW8Num13z0"/>
    <w:rsid w:val="000C4716"/>
    <w:rPr>
      <w:rFonts w:ascii="Wingdings" w:hAnsi="Wingdings" w:cs="Wingdings"/>
    </w:rPr>
  </w:style>
  <w:style w:type="character" w:customStyle="1" w:styleId="WW8Num14z0">
    <w:name w:val="WW8Num14z0"/>
    <w:rsid w:val="000C4716"/>
    <w:rPr>
      <w:rFonts w:ascii="Times New Roman" w:eastAsia="Times New Roman" w:hAnsi="Times New Roman" w:cs="Times New Roman"/>
    </w:rPr>
  </w:style>
  <w:style w:type="character" w:customStyle="1" w:styleId="WW8Num16z0">
    <w:name w:val="WW8Num16z0"/>
    <w:rsid w:val="000C4716"/>
    <w:rPr>
      <w:rFonts w:ascii="Wingdings" w:hAnsi="Wingdings" w:cs="Wingdings"/>
    </w:rPr>
  </w:style>
  <w:style w:type="character" w:customStyle="1" w:styleId="WW8Num16z1">
    <w:name w:val="WW8Num16z1"/>
    <w:rsid w:val="000C4716"/>
    <w:rPr>
      <w:rFonts w:ascii="Courier New" w:hAnsi="Courier New" w:cs="Courier New"/>
    </w:rPr>
  </w:style>
  <w:style w:type="character" w:customStyle="1" w:styleId="WW8Num16z2">
    <w:name w:val="WW8Num16z2"/>
    <w:rsid w:val="000C4716"/>
    <w:rPr>
      <w:rFonts w:ascii="Wingdings" w:hAnsi="Wingdings" w:cs="Wingdings"/>
      <w:sz w:val="20"/>
    </w:rPr>
  </w:style>
  <w:style w:type="character" w:customStyle="1" w:styleId="Domylnaczcionkaakapitu6">
    <w:name w:val="Domyślna czcionka akapitu6"/>
    <w:rsid w:val="000C4716"/>
  </w:style>
  <w:style w:type="character" w:customStyle="1" w:styleId="WW-Absatz-Standardschriftart11111111">
    <w:name w:val="WW-Absatz-Standardschriftart11111111"/>
    <w:rsid w:val="000C4716"/>
  </w:style>
  <w:style w:type="character" w:customStyle="1" w:styleId="WW-Absatz-Standardschriftart111111111">
    <w:name w:val="WW-Absatz-Standardschriftart111111111"/>
    <w:rsid w:val="000C4716"/>
  </w:style>
  <w:style w:type="character" w:customStyle="1" w:styleId="WW-Absatz-Standardschriftart1111111111">
    <w:name w:val="WW-Absatz-Standardschriftart1111111111"/>
    <w:rsid w:val="000C4716"/>
  </w:style>
  <w:style w:type="character" w:customStyle="1" w:styleId="WW-Absatz-Standardschriftart11111111111">
    <w:name w:val="WW-Absatz-Standardschriftart11111111111"/>
    <w:rsid w:val="000C4716"/>
  </w:style>
  <w:style w:type="character" w:customStyle="1" w:styleId="WW-Absatz-Standardschriftart111111111111">
    <w:name w:val="WW-Absatz-Standardschriftart111111111111"/>
    <w:rsid w:val="000C4716"/>
  </w:style>
  <w:style w:type="character" w:customStyle="1" w:styleId="WW-Absatz-Standardschriftart1111111111111">
    <w:name w:val="WW-Absatz-Standardschriftart1111111111111"/>
    <w:rsid w:val="000C4716"/>
  </w:style>
  <w:style w:type="character" w:customStyle="1" w:styleId="WW-Absatz-Standardschriftart11111111111111">
    <w:name w:val="WW-Absatz-Standardschriftart11111111111111"/>
    <w:rsid w:val="000C4716"/>
  </w:style>
  <w:style w:type="character" w:customStyle="1" w:styleId="WW-Absatz-Standardschriftart111111111111111">
    <w:name w:val="WW-Absatz-Standardschriftart111111111111111"/>
    <w:rsid w:val="000C4716"/>
  </w:style>
  <w:style w:type="character" w:customStyle="1" w:styleId="WW-Absatz-Standardschriftart1111111111111111">
    <w:name w:val="WW-Absatz-Standardschriftart1111111111111111"/>
    <w:rsid w:val="000C4716"/>
  </w:style>
  <w:style w:type="character" w:customStyle="1" w:styleId="WW-Absatz-Standardschriftart11111111111111111">
    <w:name w:val="WW-Absatz-Standardschriftart11111111111111111"/>
    <w:rsid w:val="000C4716"/>
  </w:style>
  <w:style w:type="character" w:customStyle="1" w:styleId="WW-Absatz-Standardschriftart111111111111111111">
    <w:name w:val="WW-Absatz-Standardschriftart111111111111111111"/>
    <w:rsid w:val="000C4716"/>
  </w:style>
  <w:style w:type="character" w:customStyle="1" w:styleId="WW-Absatz-Standardschriftart1111111111111111111">
    <w:name w:val="WW-Absatz-Standardschriftart1111111111111111111"/>
    <w:rsid w:val="000C4716"/>
  </w:style>
  <w:style w:type="character" w:customStyle="1" w:styleId="WW-Absatz-Standardschriftart11111111111111111111">
    <w:name w:val="WW-Absatz-Standardschriftart11111111111111111111"/>
    <w:rsid w:val="000C4716"/>
  </w:style>
  <w:style w:type="character" w:customStyle="1" w:styleId="WW-Absatz-Standardschriftart111111111111111111111">
    <w:name w:val="WW-Absatz-Standardschriftart111111111111111111111"/>
    <w:rsid w:val="000C4716"/>
  </w:style>
  <w:style w:type="character" w:customStyle="1" w:styleId="WW-Absatz-Standardschriftart1111111111111111111111">
    <w:name w:val="WW-Absatz-Standardschriftart1111111111111111111111"/>
    <w:rsid w:val="000C4716"/>
  </w:style>
  <w:style w:type="character" w:customStyle="1" w:styleId="WW-Absatz-Standardschriftart11111111111111111111111">
    <w:name w:val="WW-Absatz-Standardschriftart11111111111111111111111"/>
    <w:rsid w:val="000C4716"/>
  </w:style>
  <w:style w:type="character" w:customStyle="1" w:styleId="WW-Absatz-Standardschriftart111111111111111111111111">
    <w:name w:val="WW-Absatz-Standardschriftart111111111111111111111111"/>
    <w:rsid w:val="000C4716"/>
  </w:style>
  <w:style w:type="character" w:customStyle="1" w:styleId="WW-Absatz-Standardschriftart1111111111111111111111111">
    <w:name w:val="WW-Absatz-Standardschriftart1111111111111111111111111"/>
    <w:rsid w:val="000C4716"/>
  </w:style>
  <w:style w:type="character" w:customStyle="1" w:styleId="WW-Absatz-Standardschriftart11111111111111111111111111">
    <w:name w:val="WW-Absatz-Standardschriftart11111111111111111111111111"/>
    <w:rsid w:val="000C4716"/>
  </w:style>
  <w:style w:type="character" w:customStyle="1" w:styleId="WW-Absatz-Standardschriftart111111111111111111111111111">
    <w:name w:val="WW-Absatz-Standardschriftart111111111111111111111111111"/>
    <w:rsid w:val="000C4716"/>
  </w:style>
  <w:style w:type="character" w:customStyle="1" w:styleId="WW-Absatz-Standardschriftart1111111111111111111111111111">
    <w:name w:val="WW-Absatz-Standardschriftart1111111111111111111111111111"/>
    <w:rsid w:val="000C4716"/>
  </w:style>
  <w:style w:type="character" w:customStyle="1" w:styleId="WW-Absatz-Standardschriftart11111111111111111111111111111">
    <w:name w:val="WW-Absatz-Standardschriftart11111111111111111111111111111"/>
    <w:rsid w:val="000C4716"/>
  </w:style>
  <w:style w:type="character" w:customStyle="1" w:styleId="WW-Absatz-Standardschriftart111111111111111111111111111111">
    <w:name w:val="WW-Absatz-Standardschriftart111111111111111111111111111111"/>
    <w:rsid w:val="000C4716"/>
  </w:style>
  <w:style w:type="character" w:customStyle="1" w:styleId="WW-Absatz-Standardschriftart1111111111111111111111111111111">
    <w:name w:val="WW-Absatz-Standardschriftart1111111111111111111111111111111"/>
    <w:rsid w:val="000C4716"/>
  </w:style>
  <w:style w:type="character" w:customStyle="1" w:styleId="WW8Num7z0">
    <w:name w:val="WW8Num7z0"/>
    <w:rsid w:val="000C4716"/>
    <w:rPr>
      <w:rFonts w:ascii="Wingdings" w:hAnsi="Wingdings" w:cs="Wingdings"/>
    </w:rPr>
  </w:style>
  <w:style w:type="character" w:customStyle="1" w:styleId="WW8Num8z0">
    <w:name w:val="WW8Num8z0"/>
    <w:rsid w:val="000C4716"/>
    <w:rPr>
      <w:rFonts w:ascii="Wingdings" w:hAnsi="Wingdings" w:cs="Wingdings"/>
    </w:rPr>
  </w:style>
  <w:style w:type="character" w:customStyle="1" w:styleId="WW-Absatz-Standardschriftart11111111111111111111111111111111">
    <w:name w:val="WW-Absatz-Standardschriftart11111111111111111111111111111111"/>
    <w:rsid w:val="000C4716"/>
  </w:style>
  <w:style w:type="character" w:customStyle="1" w:styleId="WW-Absatz-Standardschriftart111111111111111111111111111111111">
    <w:name w:val="WW-Absatz-Standardschriftart111111111111111111111111111111111"/>
    <w:rsid w:val="000C4716"/>
  </w:style>
  <w:style w:type="character" w:customStyle="1" w:styleId="Domylnaczcionkaakapitu5">
    <w:name w:val="Domyślna czcionka akapitu5"/>
    <w:rsid w:val="000C4716"/>
  </w:style>
  <w:style w:type="character" w:customStyle="1" w:styleId="WW-Absatz-Standardschriftart1111111111111111111111111111111111">
    <w:name w:val="WW-Absatz-Standardschriftart1111111111111111111111111111111111"/>
    <w:rsid w:val="000C4716"/>
  </w:style>
  <w:style w:type="character" w:customStyle="1" w:styleId="WW-Absatz-Standardschriftart11111111111111111111111111111111111">
    <w:name w:val="WW-Absatz-Standardschriftart11111111111111111111111111111111111"/>
    <w:rsid w:val="000C4716"/>
  </w:style>
  <w:style w:type="character" w:customStyle="1" w:styleId="WW-Absatz-Standardschriftart111111111111111111111111111111111111">
    <w:name w:val="WW-Absatz-Standardschriftart111111111111111111111111111111111111"/>
    <w:rsid w:val="000C4716"/>
  </w:style>
  <w:style w:type="character" w:customStyle="1" w:styleId="WW-Absatz-Standardschriftart1111111111111111111111111111111111111">
    <w:name w:val="WW-Absatz-Standardschriftart1111111111111111111111111111111111111"/>
    <w:rsid w:val="000C4716"/>
  </w:style>
  <w:style w:type="character" w:customStyle="1" w:styleId="WW-Absatz-Standardschriftart11111111111111111111111111111111111111">
    <w:name w:val="WW-Absatz-Standardschriftart11111111111111111111111111111111111111"/>
    <w:rsid w:val="000C4716"/>
  </w:style>
  <w:style w:type="character" w:customStyle="1" w:styleId="WW-Absatz-Standardschriftart111111111111111111111111111111111111111">
    <w:name w:val="WW-Absatz-Standardschriftart111111111111111111111111111111111111111"/>
    <w:rsid w:val="000C4716"/>
  </w:style>
  <w:style w:type="character" w:customStyle="1" w:styleId="WW-Absatz-Standardschriftart1111111111111111111111111111111111111111">
    <w:name w:val="WW-Absatz-Standardschriftart1111111111111111111111111111111111111111"/>
    <w:rsid w:val="000C4716"/>
  </w:style>
  <w:style w:type="character" w:customStyle="1" w:styleId="WW-Absatz-Standardschriftart11111111111111111111111111111111111111111">
    <w:name w:val="WW-Absatz-Standardschriftart11111111111111111111111111111111111111111"/>
    <w:rsid w:val="000C4716"/>
  </w:style>
  <w:style w:type="character" w:customStyle="1" w:styleId="WW-Absatz-Standardschriftart111111111111111111111111111111111111111111">
    <w:name w:val="WW-Absatz-Standardschriftart111111111111111111111111111111111111111111"/>
    <w:rsid w:val="000C4716"/>
  </w:style>
  <w:style w:type="character" w:customStyle="1" w:styleId="WW-Absatz-Standardschriftart1111111111111111111111111111111111111111111">
    <w:name w:val="WW-Absatz-Standardschriftart1111111111111111111111111111111111111111111"/>
    <w:rsid w:val="000C4716"/>
  </w:style>
  <w:style w:type="character" w:customStyle="1" w:styleId="WW-Absatz-Standardschriftart11111111111111111111111111111111111111111111">
    <w:name w:val="WW-Absatz-Standardschriftart11111111111111111111111111111111111111111111"/>
    <w:rsid w:val="000C4716"/>
  </w:style>
  <w:style w:type="character" w:customStyle="1" w:styleId="WW-Absatz-Standardschriftart111111111111111111111111111111111111111111111">
    <w:name w:val="WW-Absatz-Standardschriftart111111111111111111111111111111111111111111111"/>
    <w:rsid w:val="000C4716"/>
  </w:style>
  <w:style w:type="character" w:customStyle="1" w:styleId="WW-Absatz-Standardschriftart1111111111111111111111111111111111111111111111">
    <w:name w:val="WW-Absatz-Standardschriftart1111111111111111111111111111111111111111111111"/>
    <w:rsid w:val="000C4716"/>
  </w:style>
  <w:style w:type="character" w:customStyle="1" w:styleId="WW-Absatz-Standardschriftart11111111111111111111111111111111111111111111111">
    <w:name w:val="WW-Absatz-Standardschriftart11111111111111111111111111111111111111111111111"/>
    <w:rsid w:val="000C4716"/>
  </w:style>
  <w:style w:type="character" w:customStyle="1" w:styleId="WW-Absatz-Standardschriftart111111111111111111111111111111111111111111111111">
    <w:name w:val="WW-Absatz-Standardschriftart111111111111111111111111111111111111111111111111"/>
    <w:rsid w:val="000C4716"/>
  </w:style>
  <w:style w:type="character" w:customStyle="1" w:styleId="WW-Absatz-Standardschriftart1111111111111111111111111111111111111111111111111">
    <w:name w:val="WW-Absatz-Standardschriftart1111111111111111111111111111111111111111111111111"/>
    <w:rsid w:val="000C4716"/>
  </w:style>
  <w:style w:type="character" w:customStyle="1" w:styleId="WW-Absatz-Standardschriftart11111111111111111111111111111111111111111111111111">
    <w:name w:val="WW-Absatz-Standardschriftart11111111111111111111111111111111111111111111111111"/>
    <w:rsid w:val="000C4716"/>
  </w:style>
  <w:style w:type="character" w:customStyle="1" w:styleId="WW-Absatz-Standardschriftart111111111111111111111111111111111111111111111111111">
    <w:name w:val="WW-Absatz-Standardschriftart111111111111111111111111111111111111111111111111111"/>
    <w:rsid w:val="000C4716"/>
  </w:style>
  <w:style w:type="character" w:customStyle="1" w:styleId="WW-Absatz-Standardschriftart1111111111111111111111111111111111111111111111111111">
    <w:name w:val="WW-Absatz-Standardschriftart1111111111111111111111111111111111111111111111111111"/>
    <w:rsid w:val="000C4716"/>
  </w:style>
  <w:style w:type="character" w:customStyle="1" w:styleId="WW-Absatz-Standardschriftart11111111111111111111111111111111111111111111111111111">
    <w:name w:val="WW-Absatz-Standardschriftart11111111111111111111111111111111111111111111111111111"/>
    <w:rsid w:val="000C4716"/>
  </w:style>
  <w:style w:type="character" w:customStyle="1" w:styleId="WW-Absatz-Standardschriftart111111111111111111111111111111111111111111111111111111">
    <w:name w:val="WW-Absatz-Standardschriftart111111111111111111111111111111111111111111111111111111"/>
    <w:rsid w:val="000C4716"/>
  </w:style>
  <w:style w:type="character" w:customStyle="1" w:styleId="WW-Absatz-Standardschriftart1111111111111111111111111111111111111111111111111111111">
    <w:name w:val="WW-Absatz-Standardschriftart1111111111111111111111111111111111111111111111111111111"/>
    <w:rsid w:val="000C4716"/>
  </w:style>
  <w:style w:type="character" w:customStyle="1" w:styleId="WW-Absatz-Standardschriftart11111111111111111111111111111111111111111111111111111111">
    <w:name w:val="WW-Absatz-Standardschriftart11111111111111111111111111111111111111111111111111111111"/>
    <w:rsid w:val="000C4716"/>
  </w:style>
  <w:style w:type="character" w:customStyle="1" w:styleId="Domylnaczcionkaakapitu4">
    <w:name w:val="Domyślna czcionka akapitu4"/>
    <w:rsid w:val="000C4716"/>
  </w:style>
  <w:style w:type="character" w:customStyle="1" w:styleId="WW-Absatz-Standardschriftart111111111111111111111111111111111111111111111111111111111">
    <w:name w:val="WW-Absatz-Standardschriftart111111111111111111111111111111111111111111111111111111111"/>
    <w:rsid w:val="000C4716"/>
  </w:style>
  <w:style w:type="character" w:customStyle="1" w:styleId="WW-Absatz-Standardschriftart1111111111111111111111111111111111111111111111111111111111">
    <w:name w:val="WW-Absatz-Standardschriftart1111111111111111111111111111111111111111111111111111111111"/>
    <w:rsid w:val="000C4716"/>
  </w:style>
  <w:style w:type="character" w:customStyle="1" w:styleId="WW8Num11z0">
    <w:name w:val="WW8Num11z0"/>
    <w:rsid w:val="000C4716"/>
    <w:rPr>
      <w:rFonts w:ascii="Wingdings" w:hAnsi="Wingdings" w:cs="Wingdings"/>
    </w:rPr>
  </w:style>
  <w:style w:type="character" w:customStyle="1" w:styleId="WW8Num11z2">
    <w:name w:val="WW8Num11z2"/>
    <w:rsid w:val="000C4716"/>
    <w:rPr>
      <w:rFonts w:ascii="Wingdings" w:hAnsi="Wingdings" w:cs="Wingdings"/>
    </w:rPr>
  </w:style>
  <w:style w:type="character" w:customStyle="1" w:styleId="WW8Num11z3">
    <w:name w:val="WW8Num11z3"/>
    <w:rsid w:val="000C4716"/>
    <w:rPr>
      <w:rFonts w:ascii="Symbol" w:hAnsi="Symbol" w:cs="Symbol"/>
    </w:rPr>
  </w:style>
  <w:style w:type="character" w:customStyle="1" w:styleId="WW8Num11z4">
    <w:name w:val="WW8Num11z4"/>
    <w:rsid w:val="000C4716"/>
    <w:rPr>
      <w:rFonts w:ascii="Courier New" w:hAnsi="Courier New" w:cs="Courier New"/>
    </w:rPr>
  </w:style>
  <w:style w:type="character" w:customStyle="1" w:styleId="WW-Absatz-Standardschriftart11111111111111111111111111111111111111111111111111111111111">
    <w:name w:val="WW-Absatz-Standardschriftart11111111111111111111111111111111111111111111111111111111111"/>
    <w:rsid w:val="000C4716"/>
  </w:style>
  <w:style w:type="character" w:customStyle="1" w:styleId="WW-Absatz-Standardschriftart111111111111111111111111111111111111111111111111111111111111">
    <w:name w:val="WW-Absatz-Standardschriftart111111111111111111111111111111111111111111111111111111111111"/>
    <w:rsid w:val="000C4716"/>
  </w:style>
  <w:style w:type="character" w:customStyle="1" w:styleId="WW-Absatz-Standardschriftart1111111111111111111111111111111111111111111111111111111111111">
    <w:name w:val="WW-Absatz-Standardschriftart1111111111111111111111111111111111111111111111111111111111111"/>
    <w:rsid w:val="000C4716"/>
  </w:style>
  <w:style w:type="character" w:customStyle="1" w:styleId="WW-Absatz-Standardschriftart11111111111111111111111111111111111111111111111111111111111111">
    <w:name w:val="WW-Absatz-Standardschriftart11111111111111111111111111111111111111111111111111111111111111"/>
    <w:rsid w:val="000C4716"/>
  </w:style>
  <w:style w:type="character" w:customStyle="1" w:styleId="WW-Absatz-Standardschriftart111111111111111111111111111111111111111111111111111111111111111">
    <w:name w:val="WW-Absatz-Standardschriftart111111111111111111111111111111111111111111111111111111111111111"/>
    <w:rsid w:val="000C4716"/>
  </w:style>
  <w:style w:type="character" w:customStyle="1" w:styleId="WW-Absatz-Standardschriftart1111111111111111111111111111111111111111111111111111111111111111">
    <w:name w:val="WW-Absatz-Standardschriftart1111111111111111111111111111111111111111111111111111111111111111"/>
    <w:rsid w:val="000C4716"/>
  </w:style>
  <w:style w:type="character" w:customStyle="1" w:styleId="WW-Absatz-Standardschriftart11111111111111111111111111111111111111111111111111111111111111111">
    <w:name w:val="WW-Absatz-Standardschriftart11111111111111111111111111111111111111111111111111111111111111111"/>
    <w:rsid w:val="000C4716"/>
  </w:style>
  <w:style w:type="character" w:customStyle="1" w:styleId="WW-Absatz-Standardschriftart111111111111111111111111111111111111111111111111111111111111111111">
    <w:name w:val="WW-Absatz-Standardschriftart111111111111111111111111111111111111111111111111111111111111111111"/>
    <w:rsid w:val="000C4716"/>
  </w:style>
  <w:style w:type="character" w:customStyle="1" w:styleId="WW-Absatz-Standardschriftart1111111111111111111111111111111111111111111111111111111111111111111">
    <w:name w:val="WW-Absatz-Standardschriftart1111111111111111111111111111111111111111111111111111111111111111111"/>
    <w:rsid w:val="000C4716"/>
  </w:style>
  <w:style w:type="character" w:customStyle="1" w:styleId="WW-Absatz-Standardschriftart11111111111111111111111111111111111111111111111111111111111111111111">
    <w:name w:val="WW-Absatz-Standardschriftart11111111111111111111111111111111111111111111111111111111111111111111"/>
    <w:rsid w:val="000C4716"/>
  </w:style>
  <w:style w:type="character" w:customStyle="1" w:styleId="WW-Absatz-Standardschriftart111111111111111111111111111111111111111111111111111111111111111111111">
    <w:name w:val="WW-Absatz-Standardschriftart111111111111111111111111111111111111111111111111111111111111111111111"/>
    <w:rsid w:val="000C4716"/>
  </w:style>
  <w:style w:type="character" w:customStyle="1" w:styleId="WW-Absatz-Standardschriftart1111111111111111111111111111111111111111111111111111111111111111111111">
    <w:name w:val="WW-Absatz-Standardschriftart1111111111111111111111111111111111111111111111111111111111111111111111"/>
    <w:rsid w:val="000C4716"/>
  </w:style>
  <w:style w:type="character" w:customStyle="1" w:styleId="WW-Absatz-Standardschriftart11111111111111111111111111111111111111111111111111111111111111111111111">
    <w:name w:val="WW-Absatz-Standardschriftart11111111111111111111111111111111111111111111111111111111111111111111111"/>
    <w:rsid w:val="000C4716"/>
  </w:style>
  <w:style w:type="character" w:customStyle="1" w:styleId="WW-Absatz-Standardschriftart111111111111111111111111111111111111111111111111111111111111111111111111">
    <w:name w:val="WW-Absatz-Standardschriftart111111111111111111111111111111111111111111111111111111111111111111111111"/>
    <w:rsid w:val="000C4716"/>
  </w:style>
  <w:style w:type="character" w:customStyle="1" w:styleId="WW-Absatz-Standardschriftart1111111111111111111111111111111111111111111111111111111111111111111111111">
    <w:name w:val="WW-Absatz-Standardschriftart1111111111111111111111111111111111111111111111111111111111111111111111111"/>
    <w:rsid w:val="000C4716"/>
  </w:style>
  <w:style w:type="character" w:customStyle="1" w:styleId="WW-Absatz-Standardschriftart11111111111111111111111111111111111111111111111111111111111111111111111111">
    <w:name w:val="WW-Absatz-Standardschriftart11111111111111111111111111111111111111111111111111111111111111111111111111"/>
    <w:rsid w:val="000C4716"/>
  </w:style>
  <w:style w:type="character" w:customStyle="1" w:styleId="WW-Absatz-Standardschriftart111111111111111111111111111111111111111111111111111111111111111111111111111">
    <w:name w:val="WW-Absatz-Standardschriftart111111111111111111111111111111111111111111111111111111111111111111111111111"/>
    <w:rsid w:val="000C4716"/>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0C4716"/>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0C4716"/>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0C4716"/>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0C4716"/>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0C4716"/>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0C4716"/>
  </w:style>
  <w:style w:type="character" w:customStyle="1" w:styleId="WW8Num4z0">
    <w:name w:val="WW8Num4z0"/>
    <w:rsid w:val="000C4716"/>
    <w:rPr>
      <w:rFonts w:ascii="Wingdings" w:hAnsi="Wingdings" w:cs="Wingdings"/>
    </w:rPr>
  </w:style>
  <w:style w:type="character" w:customStyle="1" w:styleId="WW8Num10z0">
    <w:name w:val="WW8Num10z0"/>
    <w:rsid w:val="000C4716"/>
    <w:rPr>
      <w:rFonts w:ascii="Wingdings" w:hAnsi="Wingdings" w:cs="Wingdings"/>
    </w:rPr>
  </w:style>
  <w:style w:type="character" w:customStyle="1" w:styleId="WW8Num12z0">
    <w:name w:val="WW8Num12z0"/>
    <w:rsid w:val="000C4716"/>
    <w:rPr>
      <w:rFonts w:ascii="Wingdings" w:hAnsi="Wingdings" w:cs="Times New Roman"/>
    </w:rPr>
  </w:style>
  <w:style w:type="character" w:customStyle="1" w:styleId="WW8Num15z0">
    <w:name w:val="WW8Num15z0"/>
    <w:rsid w:val="000C4716"/>
    <w:rPr>
      <w:rFonts w:ascii="Wingdings" w:hAnsi="Wingdings" w:cs="Wingdings"/>
    </w:rPr>
  </w:style>
  <w:style w:type="character" w:customStyle="1" w:styleId="WW8Num17z0">
    <w:name w:val="WW8Num17z0"/>
    <w:rsid w:val="000C4716"/>
    <w:rPr>
      <w:rFonts w:ascii="Wingdings" w:hAnsi="Wingdings" w:cs="Wingdings"/>
    </w:rPr>
  </w:style>
  <w:style w:type="character" w:customStyle="1" w:styleId="WW8Num17z1">
    <w:name w:val="WW8Num17z1"/>
    <w:rsid w:val="000C4716"/>
    <w:rPr>
      <w:rFonts w:ascii="OpenSymbol" w:hAnsi="OpenSymbol" w:cs="OpenSymbol"/>
    </w:rPr>
  </w:style>
  <w:style w:type="character" w:customStyle="1" w:styleId="WW8Num17z3">
    <w:name w:val="WW8Num17z3"/>
    <w:rsid w:val="000C4716"/>
    <w:rPr>
      <w:rFonts w:ascii="Wingdings 2" w:hAnsi="Wingdings 2" w:cs="OpenSymbol"/>
    </w:rPr>
  </w:style>
  <w:style w:type="character" w:customStyle="1" w:styleId="WW8Num18z0">
    <w:name w:val="WW8Num18z0"/>
    <w:rsid w:val="000C4716"/>
    <w:rPr>
      <w:rFonts w:ascii="Wingdings" w:hAnsi="Wingdings" w:cs="Wingdings"/>
    </w:rPr>
  </w:style>
  <w:style w:type="character" w:customStyle="1" w:styleId="WW8Num19z0">
    <w:name w:val="WW8Num19z0"/>
    <w:rsid w:val="000C4716"/>
    <w:rPr>
      <w:rFonts w:ascii="Symbol" w:hAnsi="Symbol" w:cs="Symbol"/>
    </w:rPr>
  </w:style>
  <w:style w:type="character" w:customStyle="1" w:styleId="WW8Num20z0">
    <w:name w:val="WW8Num20z0"/>
    <w:rsid w:val="000C4716"/>
    <w:rPr>
      <w:b w:val="0"/>
      <w:color w:val="auto"/>
    </w:rPr>
  </w:style>
  <w:style w:type="character" w:customStyle="1" w:styleId="WW8Num21z0">
    <w:name w:val="WW8Num21z0"/>
    <w:rsid w:val="000C4716"/>
    <w:rPr>
      <w:rFonts w:ascii="Wingdings" w:hAnsi="Wingdings" w:cs="Wingdings"/>
    </w:rPr>
  </w:style>
  <w:style w:type="character" w:customStyle="1" w:styleId="WW8Num21z1">
    <w:name w:val="WW8Num21z1"/>
    <w:rsid w:val="000C4716"/>
    <w:rPr>
      <w:rFonts w:ascii="Courier New" w:hAnsi="Courier New" w:cs="Courier New"/>
    </w:rPr>
  </w:style>
  <w:style w:type="character" w:customStyle="1" w:styleId="WW8Num22z0">
    <w:name w:val="WW8Num22z0"/>
    <w:rsid w:val="000C4716"/>
    <w:rPr>
      <w:rFonts w:ascii="Wingdings" w:hAnsi="Wingdings" w:cs="Wingdings"/>
    </w:rPr>
  </w:style>
  <w:style w:type="character" w:customStyle="1" w:styleId="WW8Num22z1">
    <w:name w:val="WW8Num22z1"/>
    <w:rsid w:val="000C4716"/>
    <w:rPr>
      <w:rFonts w:ascii="OpenSymbol" w:hAnsi="OpenSymbol" w:cs="OpenSymbol"/>
    </w:rPr>
  </w:style>
  <w:style w:type="character" w:customStyle="1" w:styleId="WW8Num22z3">
    <w:name w:val="WW8Num22z3"/>
    <w:rsid w:val="000C4716"/>
    <w:rPr>
      <w:rFonts w:ascii="Wingdings 2" w:hAnsi="Wingdings 2" w:cs="OpenSymbol"/>
    </w:rPr>
  </w:style>
  <w:style w:type="character" w:customStyle="1" w:styleId="WW8Num23z0">
    <w:name w:val="WW8Num23z0"/>
    <w:rsid w:val="000C4716"/>
    <w:rPr>
      <w:b w:val="0"/>
      <w:color w:val="auto"/>
    </w:rPr>
  </w:style>
  <w:style w:type="character" w:customStyle="1" w:styleId="WW8Num23z1">
    <w:name w:val="WW8Num23z1"/>
    <w:rsid w:val="000C4716"/>
    <w:rPr>
      <w:rFonts w:ascii="OpenSymbol" w:hAnsi="OpenSymbol" w:cs="OpenSymbol"/>
    </w:rPr>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0C4716"/>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0C4716"/>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0C4716"/>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0C4716"/>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0C4716"/>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0C4716"/>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0C4716"/>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0C4716"/>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0C4716"/>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0C4716"/>
  </w:style>
  <w:style w:type="character" w:customStyle="1" w:styleId="WW8Num18z1">
    <w:name w:val="WW8Num18z1"/>
    <w:rsid w:val="000C4716"/>
    <w:rPr>
      <w:rFonts w:ascii="OpenSymbol" w:hAnsi="OpenSymbol" w:cs="OpenSymbol"/>
    </w:rPr>
  </w:style>
  <w:style w:type="character" w:customStyle="1" w:styleId="WW8Num18z3">
    <w:name w:val="WW8Num18z3"/>
    <w:rsid w:val="000C4716"/>
    <w:rPr>
      <w:rFonts w:ascii="Wingdings 2" w:hAnsi="Wingdings 2" w:cs="OpenSymbol"/>
    </w:rPr>
  </w:style>
  <w:style w:type="character" w:customStyle="1" w:styleId="WW8Num23z3">
    <w:name w:val="WW8Num23z3"/>
    <w:rsid w:val="000C4716"/>
    <w:rPr>
      <w:rFonts w:ascii="Wingdings 2" w:hAnsi="Wingdings 2" w:cs="OpenSymbol"/>
    </w:rPr>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0C4716"/>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0C4716"/>
  </w:style>
  <w:style w:type="character" w:customStyle="1" w:styleId="WW8Num24z0">
    <w:name w:val="WW8Num24z0"/>
    <w:rsid w:val="000C4716"/>
    <w:rPr>
      <w:rFonts w:ascii="Symbol" w:hAnsi="Symbol" w:cs="OpenSymbol"/>
    </w:rPr>
  </w:style>
  <w:style w:type="character" w:customStyle="1" w:styleId="WW8Num25z0">
    <w:name w:val="WW8Num25z0"/>
    <w:rsid w:val="000C4716"/>
    <w:rPr>
      <w:rFonts w:ascii="Symbol" w:hAnsi="Symbol" w:cs="OpenSymbol"/>
    </w:rPr>
  </w:style>
  <w:style w:type="character" w:customStyle="1" w:styleId="WW8Num26z0">
    <w:name w:val="WW8Num26z0"/>
    <w:rsid w:val="000C4716"/>
    <w:rPr>
      <w:rFonts w:ascii="Wingdings" w:hAnsi="Wingdings" w:cs="Wingdings"/>
    </w:rPr>
  </w:style>
  <w:style w:type="character" w:customStyle="1" w:styleId="WW8Num26z1">
    <w:name w:val="WW8Num26z1"/>
    <w:rsid w:val="000C4716"/>
    <w:rPr>
      <w:rFonts w:ascii="Courier New" w:hAnsi="Courier New" w:cs="Courier New"/>
    </w:rPr>
  </w:style>
  <w:style w:type="character" w:customStyle="1" w:styleId="WW8Num26z2">
    <w:name w:val="WW8Num26z2"/>
    <w:rsid w:val="000C4716"/>
    <w:rPr>
      <w:rFonts w:ascii="Wingdings" w:hAnsi="Wingdings" w:cs="Wingdings"/>
    </w:rPr>
  </w:style>
  <w:style w:type="character" w:customStyle="1" w:styleId="WW8Num26z3">
    <w:name w:val="WW8Num26z3"/>
    <w:rsid w:val="000C4716"/>
    <w:rPr>
      <w:rFonts w:ascii="Symbol" w:hAnsi="Symbol" w:cs="Symbol"/>
    </w:rPr>
  </w:style>
  <w:style w:type="character" w:customStyle="1" w:styleId="WW8Num27z0">
    <w:name w:val="WW8Num27z0"/>
    <w:rsid w:val="000C4716"/>
    <w:rPr>
      <w:rFonts w:ascii="Times New Roman" w:eastAsia="Times New Roman" w:hAnsi="Times New Roman" w:cs="Times New Roman"/>
    </w:rPr>
  </w:style>
  <w:style w:type="character" w:customStyle="1" w:styleId="WW8Num27z1">
    <w:name w:val="WW8Num27z1"/>
    <w:rsid w:val="000C4716"/>
    <w:rPr>
      <w:rFonts w:ascii="Courier New" w:hAnsi="Courier New" w:cs="Courier New"/>
    </w:rPr>
  </w:style>
  <w:style w:type="character" w:customStyle="1" w:styleId="WW8Num27z2">
    <w:name w:val="WW8Num27z2"/>
    <w:rsid w:val="000C4716"/>
    <w:rPr>
      <w:rFonts w:ascii="Wingdings" w:hAnsi="Wingdings" w:cs="Wingdings"/>
    </w:rPr>
  </w:style>
  <w:style w:type="character" w:customStyle="1" w:styleId="WW8Num27z3">
    <w:name w:val="WW8Num27z3"/>
    <w:rsid w:val="000C4716"/>
    <w:rPr>
      <w:rFonts w:ascii="Symbol" w:hAnsi="Symbol" w:cs="Symbol"/>
    </w:rPr>
  </w:style>
  <w:style w:type="character" w:customStyle="1" w:styleId="WW8Num28z0">
    <w:name w:val="WW8Num28z0"/>
    <w:rsid w:val="000C4716"/>
    <w:rPr>
      <w:rFonts w:ascii="Wingdings" w:hAnsi="Wingdings" w:cs="Wingdings"/>
    </w:rPr>
  </w:style>
  <w:style w:type="character" w:customStyle="1" w:styleId="WW8Num28z1">
    <w:name w:val="WW8Num28z1"/>
    <w:rsid w:val="000C4716"/>
    <w:rPr>
      <w:rFonts w:ascii="Courier New" w:hAnsi="Courier New" w:cs="Courier New"/>
    </w:rPr>
  </w:style>
  <w:style w:type="character" w:customStyle="1" w:styleId="WW8Num28z2">
    <w:name w:val="WW8Num28z2"/>
    <w:rsid w:val="000C4716"/>
    <w:rPr>
      <w:rFonts w:ascii="Wingdings" w:hAnsi="Wingdings" w:cs="Wingdings"/>
    </w:rPr>
  </w:style>
  <w:style w:type="character" w:customStyle="1" w:styleId="WW8Num28z3">
    <w:name w:val="WW8Num28z3"/>
    <w:rsid w:val="000C4716"/>
    <w:rPr>
      <w:rFonts w:ascii="Symbol" w:hAnsi="Symbol" w:cs="Symbol"/>
    </w:rPr>
  </w:style>
  <w:style w:type="character" w:customStyle="1" w:styleId="WW8Num29z0">
    <w:name w:val="WW8Num29z0"/>
    <w:rsid w:val="000C4716"/>
    <w:rPr>
      <w:rFonts w:ascii="Wingdings" w:hAnsi="Wingdings" w:cs="Wingdings"/>
    </w:rPr>
  </w:style>
  <w:style w:type="character" w:customStyle="1" w:styleId="WW8Num29z1">
    <w:name w:val="WW8Num29z1"/>
    <w:rsid w:val="000C4716"/>
    <w:rPr>
      <w:rFonts w:ascii="Courier New" w:hAnsi="Courier New" w:cs="Courier New"/>
    </w:rPr>
  </w:style>
  <w:style w:type="character" w:customStyle="1" w:styleId="WW8Num29z2">
    <w:name w:val="WW8Num29z2"/>
    <w:rsid w:val="000C4716"/>
    <w:rPr>
      <w:rFonts w:ascii="Wingdings" w:hAnsi="Wingdings" w:cs="Wingdings"/>
    </w:rPr>
  </w:style>
  <w:style w:type="character" w:customStyle="1" w:styleId="WW8Num29z3">
    <w:name w:val="WW8Num29z3"/>
    <w:rsid w:val="000C4716"/>
    <w:rPr>
      <w:rFonts w:ascii="Symbol" w:hAnsi="Symbol" w:cs="Symbol"/>
    </w:rPr>
  </w:style>
  <w:style w:type="character" w:customStyle="1" w:styleId="WW8Num30z0">
    <w:name w:val="WW8Num30z0"/>
    <w:rsid w:val="000C4716"/>
    <w:rPr>
      <w:rFonts w:ascii="Times New Roman" w:hAnsi="Times New Roman" w:cs="Times New Roman"/>
    </w:rPr>
  </w:style>
  <w:style w:type="character" w:customStyle="1" w:styleId="WW8Num30z1">
    <w:name w:val="WW8Num30z1"/>
    <w:rsid w:val="000C4716"/>
    <w:rPr>
      <w:rFonts w:ascii="Courier New" w:hAnsi="Courier New" w:cs="Courier New"/>
    </w:rPr>
  </w:style>
  <w:style w:type="character" w:customStyle="1" w:styleId="WW8Num30z2">
    <w:name w:val="WW8Num30z2"/>
    <w:rsid w:val="000C4716"/>
    <w:rPr>
      <w:rFonts w:ascii="Wingdings" w:hAnsi="Wingdings" w:cs="Wingdings"/>
    </w:rPr>
  </w:style>
  <w:style w:type="character" w:customStyle="1" w:styleId="WW8Num30z3">
    <w:name w:val="WW8Num30z3"/>
    <w:rsid w:val="000C4716"/>
    <w:rPr>
      <w:rFonts w:ascii="Symbol" w:hAnsi="Symbol" w:cs="Symbol"/>
    </w:rPr>
  </w:style>
  <w:style w:type="character" w:customStyle="1" w:styleId="Domylnaczcionkaakapitu3">
    <w:name w:val="Domyślna czcionka akapitu3"/>
    <w:rsid w:val="000C4716"/>
  </w:style>
  <w:style w:type="character" w:customStyle="1" w:styleId="Domylnaczcionkaakapitu1">
    <w:name w:val="Domyślna czcionka akapitu1"/>
    <w:rsid w:val="000C4716"/>
  </w:style>
  <w:style w:type="character" w:customStyle="1" w:styleId="ListLabel1">
    <w:name w:val="ListLabel 1"/>
    <w:rsid w:val="000C4716"/>
    <w:rPr>
      <w:rFonts w:eastAsia="Times New Roman" w:cs="Times New Roman"/>
    </w:rPr>
  </w:style>
  <w:style w:type="character" w:customStyle="1" w:styleId="WWCharLFO1LVL1">
    <w:name w:val="WW_CharLFO1LVL1"/>
    <w:rsid w:val="000C4716"/>
    <w:rPr>
      <w:rFonts w:cs="Times New Roman"/>
    </w:rPr>
  </w:style>
  <w:style w:type="character" w:customStyle="1" w:styleId="WWCharLFO1LVL2">
    <w:name w:val="WW_CharLFO1LVL2"/>
    <w:rsid w:val="000C4716"/>
    <w:rPr>
      <w:rFonts w:cs="Times New Roman"/>
    </w:rPr>
  </w:style>
  <w:style w:type="character" w:customStyle="1" w:styleId="WWCharLFO1LVL3">
    <w:name w:val="WW_CharLFO1LVL3"/>
    <w:rsid w:val="000C4716"/>
    <w:rPr>
      <w:rFonts w:cs="Times New Roman"/>
    </w:rPr>
  </w:style>
  <w:style w:type="character" w:customStyle="1" w:styleId="WWCharLFO1LVL4">
    <w:name w:val="WW_CharLFO1LVL4"/>
    <w:rsid w:val="000C4716"/>
    <w:rPr>
      <w:rFonts w:cs="Times New Roman"/>
    </w:rPr>
  </w:style>
  <w:style w:type="character" w:customStyle="1" w:styleId="WWCharLFO1LVL5">
    <w:name w:val="WW_CharLFO1LVL5"/>
    <w:rsid w:val="000C4716"/>
    <w:rPr>
      <w:rFonts w:cs="Times New Roman"/>
    </w:rPr>
  </w:style>
  <w:style w:type="character" w:customStyle="1" w:styleId="WWCharLFO1LVL6">
    <w:name w:val="WW_CharLFO1LVL6"/>
    <w:rsid w:val="000C4716"/>
    <w:rPr>
      <w:rFonts w:cs="Times New Roman"/>
    </w:rPr>
  </w:style>
  <w:style w:type="character" w:customStyle="1" w:styleId="WWCharLFO1LVL7">
    <w:name w:val="WW_CharLFO1LVL7"/>
    <w:rsid w:val="000C4716"/>
    <w:rPr>
      <w:rFonts w:cs="Times New Roman"/>
    </w:rPr>
  </w:style>
  <w:style w:type="character" w:customStyle="1" w:styleId="WWCharLFO1LVL8">
    <w:name w:val="WW_CharLFO1LVL8"/>
    <w:rsid w:val="000C4716"/>
    <w:rPr>
      <w:rFonts w:cs="Times New Roman"/>
    </w:rPr>
  </w:style>
  <w:style w:type="character" w:customStyle="1" w:styleId="WWCharLFO1LVL9">
    <w:name w:val="WW_CharLFO1LVL9"/>
    <w:rsid w:val="000C4716"/>
    <w:rPr>
      <w:rFonts w:cs="Times New Roman"/>
    </w:rPr>
  </w:style>
  <w:style w:type="character" w:customStyle="1" w:styleId="WWCharLFO2LVL1">
    <w:name w:val="WW_CharLFO2LVL1"/>
    <w:rsid w:val="000C4716"/>
    <w:rPr>
      <w:rFonts w:ascii="Symbol" w:hAnsi="Symbol" w:cs="Symbol"/>
    </w:rPr>
  </w:style>
  <w:style w:type="character" w:customStyle="1" w:styleId="WWCharLFO2LVL2">
    <w:name w:val="WW_CharLFO2LVL2"/>
    <w:rsid w:val="000C4716"/>
    <w:rPr>
      <w:rFonts w:ascii="Courier New" w:hAnsi="Courier New" w:cs="Courier New"/>
    </w:rPr>
  </w:style>
  <w:style w:type="character" w:customStyle="1" w:styleId="WWCharLFO2LVL3">
    <w:name w:val="WW_CharLFO2LVL3"/>
    <w:rsid w:val="000C4716"/>
    <w:rPr>
      <w:rFonts w:ascii="Wingdings" w:hAnsi="Wingdings" w:cs="Wingdings"/>
    </w:rPr>
  </w:style>
  <w:style w:type="character" w:customStyle="1" w:styleId="WWCharLFO2LVL4">
    <w:name w:val="WW_CharLFO2LVL4"/>
    <w:rsid w:val="000C4716"/>
    <w:rPr>
      <w:rFonts w:ascii="Symbol" w:hAnsi="Symbol" w:cs="Symbol"/>
    </w:rPr>
  </w:style>
  <w:style w:type="character" w:customStyle="1" w:styleId="WWCharLFO2LVL5">
    <w:name w:val="WW_CharLFO2LVL5"/>
    <w:rsid w:val="000C4716"/>
    <w:rPr>
      <w:rFonts w:ascii="Courier New" w:hAnsi="Courier New" w:cs="Courier New"/>
    </w:rPr>
  </w:style>
  <w:style w:type="character" w:customStyle="1" w:styleId="WWCharLFO2LVL6">
    <w:name w:val="WW_CharLFO2LVL6"/>
    <w:rsid w:val="000C4716"/>
    <w:rPr>
      <w:rFonts w:ascii="Wingdings" w:hAnsi="Wingdings" w:cs="Wingdings"/>
    </w:rPr>
  </w:style>
  <w:style w:type="character" w:customStyle="1" w:styleId="WWCharLFO2LVL7">
    <w:name w:val="WW_CharLFO2LVL7"/>
    <w:rsid w:val="000C4716"/>
    <w:rPr>
      <w:rFonts w:ascii="Symbol" w:hAnsi="Symbol" w:cs="Symbol"/>
    </w:rPr>
  </w:style>
  <w:style w:type="character" w:customStyle="1" w:styleId="WWCharLFO2LVL8">
    <w:name w:val="WW_CharLFO2LVL8"/>
    <w:rsid w:val="000C4716"/>
    <w:rPr>
      <w:rFonts w:ascii="Courier New" w:hAnsi="Courier New" w:cs="Courier New"/>
    </w:rPr>
  </w:style>
  <w:style w:type="character" w:customStyle="1" w:styleId="WWCharLFO2LVL9">
    <w:name w:val="WW_CharLFO2LVL9"/>
    <w:rsid w:val="000C4716"/>
    <w:rPr>
      <w:rFonts w:ascii="Wingdings" w:hAnsi="Wingdings" w:cs="Wingdings"/>
    </w:rPr>
  </w:style>
  <w:style w:type="character" w:customStyle="1" w:styleId="WWCharLFO3LVL1">
    <w:name w:val="WW_CharLFO3LVL1"/>
    <w:rsid w:val="000C4716"/>
    <w:rPr>
      <w:rFonts w:cs="Times New Roman"/>
      <w:b w:val="0"/>
    </w:rPr>
  </w:style>
  <w:style w:type="character" w:customStyle="1" w:styleId="WWCharLFO3LVL2">
    <w:name w:val="WW_CharLFO3LVL2"/>
    <w:rsid w:val="000C4716"/>
    <w:rPr>
      <w:rFonts w:cs="Times New Roman"/>
    </w:rPr>
  </w:style>
  <w:style w:type="character" w:customStyle="1" w:styleId="WWCharLFO3LVL3">
    <w:name w:val="WW_CharLFO3LVL3"/>
    <w:rsid w:val="000C4716"/>
    <w:rPr>
      <w:rFonts w:cs="Times New Roman"/>
    </w:rPr>
  </w:style>
  <w:style w:type="character" w:customStyle="1" w:styleId="WWCharLFO3LVL4">
    <w:name w:val="WW_CharLFO3LVL4"/>
    <w:rsid w:val="000C4716"/>
    <w:rPr>
      <w:rFonts w:cs="Times New Roman"/>
    </w:rPr>
  </w:style>
  <w:style w:type="character" w:customStyle="1" w:styleId="WWCharLFO3LVL5">
    <w:name w:val="WW_CharLFO3LVL5"/>
    <w:rsid w:val="000C4716"/>
    <w:rPr>
      <w:rFonts w:cs="Times New Roman"/>
    </w:rPr>
  </w:style>
  <w:style w:type="character" w:customStyle="1" w:styleId="WWCharLFO3LVL6">
    <w:name w:val="WW_CharLFO3LVL6"/>
    <w:rsid w:val="000C4716"/>
    <w:rPr>
      <w:rFonts w:cs="Times New Roman"/>
    </w:rPr>
  </w:style>
  <w:style w:type="character" w:customStyle="1" w:styleId="WWCharLFO3LVL7">
    <w:name w:val="WW_CharLFO3LVL7"/>
    <w:rsid w:val="000C4716"/>
    <w:rPr>
      <w:rFonts w:cs="Times New Roman"/>
    </w:rPr>
  </w:style>
  <w:style w:type="character" w:customStyle="1" w:styleId="WWCharLFO3LVL8">
    <w:name w:val="WW_CharLFO3LVL8"/>
    <w:rsid w:val="000C4716"/>
    <w:rPr>
      <w:rFonts w:cs="Times New Roman"/>
    </w:rPr>
  </w:style>
  <w:style w:type="character" w:customStyle="1" w:styleId="WWCharLFO3LVL9">
    <w:name w:val="WW_CharLFO3LVL9"/>
    <w:rsid w:val="000C4716"/>
    <w:rPr>
      <w:rFonts w:cs="Times New Roman"/>
    </w:rPr>
  </w:style>
  <w:style w:type="character" w:customStyle="1" w:styleId="WWCharLFO4LVL1">
    <w:name w:val="WW_CharLFO4LVL1"/>
    <w:rsid w:val="000C4716"/>
    <w:rPr>
      <w:rFonts w:ascii="Times New Roman" w:hAnsi="Times New Roman" w:cs="Times New Roman"/>
    </w:rPr>
  </w:style>
  <w:style w:type="character" w:customStyle="1" w:styleId="WWCharLFO5LVL1">
    <w:name w:val="WW_CharLFO5LVL1"/>
    <w:rsid w:val="000C4716"/>
    <w:rPr>
      <w:rFonts w:ascii="Arial" w:hAnsi="Arial" w:cs="Arial"/>
    </w:rPr>
  </w:style>
  <w:style w:type="character" w:customStyle="1" w:styleId="WWCharLFO6LVL1">
    <w:name w:val="WW_CharLFO6LVL1"/>
    <w:rsid w:val="000C4716"/>
    <w:rPr>
      <w:rFonts w:ascii="Arial" w:hAnsi="Arial" w:cs="Arial"/>
    </w:rPr>
  </w:style>
  <w:style w:type="character" w:customStyle="1" w:styleId="WWCharLFO8LVL1">
    <w:name w:val="WW_CharLFO8LVL1"/>
    <w:rsid w:val="000C4716"/>
    <w:rPr>
      <w:rFonts w:ascii="Arial" w:hAnsi="Arial" w:cs="Arial"/>
    </w:rPr>
  </w:style>
  <w:style w:type="character" w:customStyle="1" w:styleId="Symbolewypunktowania">
    <w:name w:val="Symbole wypunktowania"/>
    <w:rsid w:val="000C4716"/>
    <w:rPr>
      <w:rFonts w:ascii="OpenSymbol" w:eastAsia="OpenSymbol" w:hAnsi="OpenSymbol" w:cs="OpenSymbol"/>
    </w:rPr>
  </w:style>
  <w:style w:type="character" w:customStyle="1" w:styleId="WWCharLFO9LVL1">
    <w:name w:val="WW_CharLFO9LVL1"/>
    <w:rsid w:val="000C4716"/>
    <w:rPr>
      <w:rFonts w:ascii="Arial" w:hAnsi="Arial" w:cs="Arial"/>
      <w:b/>
      <w:bCs/>
    </w:rPr>
  </w:style>
  <w:style w:type="character" w:customStyle="1" w:styleId="WWCharLFO9LVL2">
    <w:name w:val="WW_CharLFO9LVL2"/>
    <w:rsid w:val="000C4716"/>
    <w:rPr>
      <w:rFonts w:cs="Times New Roman"/>
    </w:rPr>
  </w:style>
  <w:style w:type="character" w:customStyle="1" w:styleId="WWCharLFO9LVL3">
    <w:name w:val="WW_CharLFO9LVL3"/>
    <w:rsid w:val="000C4716"/>
    <w:rPr>
      <w:rFonts w:cs="Times New Roman"/>
    </w:rPr>
  </w:style>
  <w:style w:type="character" w:customStyle="1" w:styleId="WWCharLFO9LVL4">
    <w:name w:val="WW_CharLFO9LVL4"/>
    <w:rsid w:val="000C4716"/>
    <w:rPr>
      <w:rFonts w:cs="Times New Roman"/>
    </w:rPr>
  </w:style>
  <w:style w:type="character" w:customStyle="1" w:styleId="WWCharLFO9LVL5">
    <w:name w:val="WW_CharLFO9LVL5"/>
    <w:rsid w:val="000C4716"/>
    <w:rPr>
      <w:rFonts w:cs="Times New Roman"/>
    </w:rPr>
  </w:style>
  <w:style w:type="character" w:customStyle="1" w:styleId="WWCharLFO9LVL6">
    <w:name w:val="WW_CharLFO9LVL6"/>
    <w:rsid w:val="000C4716"/>
    <w:rPr>
      <w:rFonts w:cs="Times New Roman"/>
    </w:rPr>
  </w:style>
  <w:style w:type="character" w:customStyle="1" w:styleId="WWCharLFO9LVL7">
    <w:name w:val="WW_CharLFO9LVL7"/>
    <w:rsid w:val="000C4716"/>
    <w:rPr>
      <w:rFonts w:cs="Times New Roman"/>
    </w:rPr>
  </w:style>
  <w:style w:type="character" w:customStyle="1" w:styleId="WWCharLFO9LVL8">
    <w:name w:val="WW_CharLFO9LVL8"/>
    <w:rsid w:val="000C4716"/>
    <w:rPr>
      <w:rFonts w:cs="Times New Roman"/>
    </w:rPr>
  </w:style>
  <w:style w:type="character" w:customStyle="1" w:styleId="WWCharLFO9LVL9">
    <w:name w:val="WW_CharLFO9LVL9"/>
    <w:rsid w:val="000C4716"/>
    <w:rPr>
      <w:rFonts w:cs="Times New Roman"/>
    </w:rPr>
  </w:style>
  <w:style w:type="character" w:customStyle="1" w:styleId="WWCharLFO10LVL1">
    <w:name w:val="WW_CharLFO10LVL1"/>
    <w:rsid w:val="000C4716"/>
    <w:rPr>
      <w:rFonts w:ascii="Arial" w:hAnsi="Arial" w:cs="Arial"/>
    </w:rPr>
  </w:style>
  <w:style w:type="character" w:customStyle="1" w:styleId="WWCharLFO10LVL2">
    <w:name w:val="WW_CharLFO10LVL2"/>
    <w:rsid w:val="000C4716"/>
    <w:rPr>
      <w:rFonts w:cs="Times New Roman"/>
    </w:rPr>
  </w:style>
  <w:style w:type="character" w:customStyle="1" w:styleId="WWCharLFO10LVL3">
    <w:name w:val="WW_CharLFO10LVL3"/>
    <w:rsid w:val="000C4716"/>
    <w:rPr>
      <w:rFonts w:cs="Times New Roman"/>
    </w:rPr>
  </w:style>
  <w:style w:type="character" w:customStyle="1" w:styleId="WWCharLFO10LVL4">
    <w:name w:val="WW_CharLFO10LVL4"/>
    <w:rsid w:val="000C4716"/>
    <w:rPr>
      <w:rFonts w:cs="Times New Roman"/>
    </w:rPr>
  </w:style>
  <w:style w:type="character" w:customStyle="1" w:styleId="WWCharLFO10LVL5">
    <w:name w:val="WW_CharLFO10LVL5"/>
    <w:rsid w:val="000C4716"/>
    <w:rPr>
      <w:rFonts w:cs="Times New Roman"/>
    </w:rPr>
  </w:style>
  <w:style w:type="character" w:customStyle="1" w:styleId="WWCharLFO10LVL6">
    <w:name w:val="WW_CharLFO10LVL6"/>
    <w:rsid w:val="000C4716"/>
    <w:rPr>
      <w:rFonts w:cs="Times New Roman"/>
    </w:rPr>
  </w:style>
  <w:style w:type="character" w:customStyle="1" w:styleId="WWCharLFO10LVL7">
    <w:name w:val="WW_CharLFO10LVL7"/>
    <w:rsid w:val="000C4716"/>
    <w:rPr>
      <w:rFonts w:cs="Times New Roman"/>
    </w:rPr>
  </w:style>
  <w:style w:type="character" w:customStyle="1" w:styleId="WWCharLFO10LVL8">
    <w:name w:val="WW_CharLFO10LVL8"/>
    <w:rsid w:val="000C4716"/>
    <w:rPr>
      <w:rFonts w:cs="Times New Roman"/>
    </w:rPr>
  </w:style>
  <w:style w:type="character" w:customStyle="1" w:styleId="WWCharLFO10LVL9">
    <w:name w:val="WW_CharLFO10LVL9"/>
    <w:rsid w:val="000C4716"/>
    <w:rPr>
      <w:rFonts w:cs="Times New Roman"/>
    </w:rPr>
  </w:style>
  <w:style w:type="character" w:customStyle="1" w:styleId="WWCharLFO11LVL1">
    <w:name w:val="WW_CharLFO11LVL1"/>
    <w:rsid w:val="000C4716"/>
    <w:rPr>
      <w:rFonts w:ascii="Arial" w:hAnsi="Arial" w:cs="Arial"/>
    </w:rPr>
  </w:style>
  <w:style w:type="character" w:customStyle="1" w:styleId="WWCharLFO11LVL2">
    <w:name w:val="WW_CharLFO11LVL2"/>
    <w:rsid w:val="000C4716"/>
    <w:rPr>
      <w:rFonts w:cs="Times New Roman"/>
    </w:rPr>
  </w:style>
  <w:style w:type="character" w:customStyle="1" w:styleId="WWCharLFO11LVL3">
    <w:name w:val="WW_CharLFO11LVL3"/>
    <w:rsid w:val="000C4716"/>
    <w:rPr>
      <w:rFonts w:cs="Times New Roman"/>
    </w:rPr>
  </w:style>
  <w:style w:type="character" w:customStyle="1" w:styleId="WWCharLFO11LVL4">
    <w:name w:val="WW_CharLFO11LVL4"/>
    <w:rsid w:val="000C4716"/>
    <w:rPr>
      <w:rFonts w:cs="Times New Roman"/>
    </w:rPr>
  </w:style>
  <w:style w:type="character" w:customStyle="1" w:styleId="WWCharLFO11LVL5">
    <w:name w:val="WW_CharLFO11LVL5"/>
    <w:rsid w:val="000C4716"/>
    <w:rPr>
      <w:rFonts w:cs="Times New Roman"/>
    </w:rPr>
  </w:style>
  <w:style w:type="character" w:customStyle="1" w:styleId="WWCharLFO11LVL6">
    <w:name w:val="WW_CharLFO11LVL6"/>
    <w:rsid w:val="000C4716"/>
    <w:rPr>
      <w:rFonts w:cs="Times New Roman"/>
    </w:rPr>
  </w:style>
  <w:style w:type="character" w:customStyle="1" w:styleId="WWCharLFO11LVL7">
    <w:name w:val="WW_CharLFO11LVL7"/>
    <w:rsid w:val="000C4716"/>
    <w:rPr>
      <w:rFonts w:cs="Times New Roman"/>
    </w:rPr>
  </w:style>
  <w:style w:type="character" w:customStyle="1" w:styleId="WWCharLFO11LVL8">
    <w:name w:val="WW_CharLFO11LVL8"/>
    <w:rsid w:val="000C4716"/>
    <w:rPr>
      <w:rFonts w:cs="Times New Roman"/>
    </w:rPr>
  </w:style>
  <w:style w:type="character" w:customStyle="1" w:styleId="WWCharLFO11LVL9">
    <w:name w:val="WW_CharLFO11LVL9"/>
    <w:rsid w:val="000C4716"/>
    <w:rPr>
      <w:rFonts w:cs="Times New Roman"/>
    </w:rPr>
  </w:style>
  <w:style w:type="character" w:customStyle="1" w:styleId="WWCharLFO12LVL1">
    <w:name w:val="WW_CharLFO12LVL1"/>
    <w:rsid w:val="000C4716"/>
    <w:rPr>
      <w:rFonts w:ascii="Arial" w:hAnsi="Arial" w:cs="Arial"/>
    </w:rPr>
  </w:style>
  <w:style w:type="character" w:customStyle="1" w:styleId="WWCharLFO13LVL1">
    <w:name w:val="WW_CharLFO13LVL1"/>
    <w:rsid w:val="000C4716"/>
    <w:rPr>
      <w:rFonts w:ascii="Arial" w:hAnsi="Arial" w:cs="Arial"/>
    </w:rPr>
  </w:style>
  <w:style w:type="character" w:customStyle="1" w:styleId="WWCharLFO14LVL1">
    <w:name w:val="WW_CharLFO14LVL1"/>
    <w:rsid w:val="000C4716"/>
    <w:rPr>
      <w:rFonts w:ascii="Arial" w:hAnsi="Arial" w:cs="Arial"/>
      <w:b/>
      <w:bCs/>
    </w:rPr>
  </w:style>
  <w:style w:type="character" w:customStyle="1" w:styleId="WWCharLFO16LVL1">
    <w:name w:val="WW_CharLFO16LVL1"/>
    <w:rsid w:val="000C4716"/>
    <w:rPr>
      <w:rFonts w:ascii="Arial" w:hAnsi="Arial" w:cs="Arial"/>
      <w:b/>
      <w:bCs/>
    </w:rPr>
  </w:style>
  <w:style w:type="character" w:customStyle="1" w:styleId="WWCharLFO17LVL1">
    <w:name w:val="WW_CharLFO17LVL1"/>
    <w:rsid w:val="000C4716"/>
    <w:rPr>
      <w:rFonts w:ascii="Arial" w:hAnsi="Arial" w:cs="Arial"/>
      <w:b/>
      <w:bCs/>
    </w:rPr>
  </w:style>
  <w:style w:type="character" w:customStyle="1" w:styleId="WWCharLFO17LVL2">
    <w:name w:val="WW_CharLFO17LVL2"/>
    <w:rsid w:val="000C4716"/>
    <w:rPr>
      <w:rFonts w:cs="Times New Roman"/>
    </w:rPr>
  </w:style>
  <w:style w:type="character" w:customStyle="1" w:styleId="WWCharLFO17LVL3">
    <w:name w:val="WW_CharLFO17LVL3"/>
    <w:rsid w:val="000C4716"/>
    <w:rPr>
      <w:rFonts w:cs="Times New Roman"/>
    </w:rPr>
  </w:style>
  <w:style w:type="character" w:customStyle="1" w:styleId="WWCharLFO17LVL4">
    <w:name w:val="WW_CharLFO17LVL4"/>
    <w:rsid w:val="000C4716"/>
    <w:rPr>
      <w:rFonts w:cs="Times New Roman"/>
    </w:rPr>
  </w:style>
  <w:style w:type="character" w:customStyle="1" w:styleId="WWCharLFO17LVL5">
    <w:name w:val="WW_CharLFO17LVL5"/>
    <w:rsid w:val="000C4716"/>
    <w:rPr>
      <w:rFonts w:cs="Times New Roman"/>
    </w:rPr>
  </w:style>
  <w:style w:type="character" w:customStyle="1" w:styleId="WWCharLFO17LVL6">
    <w:name w:val="WW_CharLFO17LVL6"/>
    <w:rsid w:val="000C4716"/>
    <w:rPr>
      <w:rFonts w:cs="Times New Roman"/>
    </w:rPr>
  </w:style>
  <w:style w:type="character" w:customStyle="1" w:styleId="WWCharLFO17LVL7">
    <w:name w:val="WW_CharLFO17LVL7"/>
    <w:rsid w:val="000C4716"/>
    <w:rPr>
      <w:rFonts w:cs="Times New Roman"/>
    </w:rPr>
  </w:style>
  <w:style w:type="character" w:customStyle="1" w:styleId="WWCharLFO17LVL8">
    <w:name w:val="WW_CharLFO17LVL8"/>
    <w:rsid w:val="000C4716"/>
    <w:rPr>
      <w:rFonts w:cs="Times New Roman"/>
    </w:rPr>
  </w:style>
  <w:style w:type="character" w:customStyle="1" w:styleId="WWCharLFO17LVL9">
    <w:name w:val="WW_CharLFO17LVL9"/>
    <w:rsid w:val="000C4716"/>
    <w:rPr>
      <w:rFonts w:cs="Times New Roman"/>
    </w:rPr>
  </w:style>
  <w:style w:type="character" w:customStyle="1" w:styleId="WWCharLFO18LVL1">
    <w:name w:val="WW_CharLFO18LVL1"/>
    <w:rsid w:val="000C4716"/>
    <w:rPr>
      <w:rFonts w:ascii="Arial" w:hAnsi="Arial" w:cs="Arial"/>
      <w:b/>
      <w:bCs/>
    </w:rPr>
  </w:style>
  <w:style w:type="character" w:customStyle="1" w:styleId="WWCharLFO18LVL2">
    <w:name w:val="WW_CharLFO18LVL2"/>
    <w:rsid w:val="000C4716"/>
    <w:rPr>
      <w:rFonts w:cs="Times New Roman"/>
    </w:rPr>
  </w:style>
  <w:style w:type="character" w:customStyle="1" w:styleId="WWCharLFO18LVL3">
    <w:name w:val="WW_CharLFO18LVL3"/>
    <w:rsid w:val="000C4716"/>
    <w:rPr>
      <w:rFonts w:cs="Times New Roman"/>
    </w:rPr>
  </w:style>
  <w:style w:type="character" w:customStyle="1" w:styleId="WWCharLFO18LVL4">
    <w:name w:val="WW_CharLFO18LVL4"/>
    <w:rsid w:val="000C4716"/>
    <w:rPr>
      <w:rFonts w:cs="Times New Roman"/>
    </w:rPr>
  </w:style>
  <w:style w:type="character" w:customStyle="1" w:styleId="WWCharLFO18LVL5">
    <w:name w:val="WW_CharLFO18LVL5"/>
    <w:rsid w:val="000C4716"/>
    <w:rPr>
      <w:rFonts w:cs="Times New Roman"/>
    </w:rPr>
  </w:style>
  <w:style w:type="character" w:customStyle="1" w:styleId="WWCharLFO18LVL6">
    <w:name w:val="WW_CharLFO18LVL6"/>
    <w:rsid w:val="000C4716"/>
    <w:rPr>
      <w:rFonts w:cs="Times New Roman"/>
    </w:rPr>
  </w:style>
  <w:style w:type="character" w:customStyle="1" w:styleId="WWCharLFO18LVL7">
    <w:name w:val="WW_CharLFO18LVL7"/>
    <w:rsid w:val="000C4716"/>
    <w:rPr>
      <w:rFonts w:cs="Times New Roman"/>
    </w:rPr>
  </w:style>
  <w:style w:type="character" w:customStyle="1" w:styleId="WWCharLFO18LVL8">
    <w:name w:val="WW_CharLFO18LVL8"/>
    <w:rsid w:val="000C4716"/>
    <w:rPr>
      <w:rFonts w:cs="Times New Roman"/>
    </w:rPr>
  </w:style>
  <w:style w:type="character" w:customStyle="1" w:styleId="WWCharLFO18LVL9">
    <w:name w:val="WW_CharLFO18LVL9"/>
    <w:rsid w:val="000C4716"/>
    <w:rPr>
      <w:rFonts w:cs="Times New Roman"/>
    </w:rPr>
  </w:style>
  <w:style w:type="character" w:customStyle="1" w:styleId="Znakinumeracji">
    <w:name w:val="Znaki numeracji"/>
    <w:rsid w:val="000C4716"/>
  </w:style>
  <w:style w:type="character" w:customStyle="1" w:styleId="WW8Num44z0">
    <w:name w:val="WW8Num44z0"/>
    <w:rsid w:val="000C4716"/>
    <w:rPr>
      <w:rFonts w:ascii="Wingdings" w:hAnsi="Wingdings" w:cs="Wingdings"/>
    </w:rPr>
  </w:style>
  <w:style w:type="character" w:customStyle="1" w:styleId="WW8Num44z1">
    <w:name w:val="WW8Num44z1"/>
    <w:rsid w:val="000C4716"/>
    <w:rPr>
      <w:rFonts w:ascii="Courier New" w:hAnsi="Courier New" w:cs="Courier New"/>
    </w:rPr>
  </w:style>
  <w:style w:type="character" w:customStyle="1" w:styleId="WW8Num44z3">
    <w:name w:val="WW8Num44z3"/>
    <w:rsid w:val="000C4716"/>
    <w:rPr>
      <w:rFonts w:ascii="Symbol" w:hAnsi="Symbol" w:cs="Symbol"/>
    </w:rPr>
  </w:style>
  <w:style w:type="character" w:customStyle="1" w:styleId="WW8Num31z0">
    <w:name w:val="WW8Num31z0"/>
    <w:rsid w:val="000C4716"/>
    <w:rPr>
      <w:rFonts w:ascii="Symbol" w:hAnsi="Symbol" w:cs="Symbol"/>
    </w:rPr>
  </w:style>
  <w:style w:type="character" w:customStyle="1" w:styleId="WW8Num31z1">
    <w:name w:val="WW8Num31z1"/>
    <w:rsid w:val="000C4716"/>
    <w:rPr>
      <w:rFonts w:ascii="Courier New" w:hAnsi="Courier New" w:cs="Courier New"/>
    </w:rPr>
  </w:style>
  <w:style w:type="character" w:customStyle="1" w:styleId="WW8Num31z3">
    <w:name w:val="WW8Num31z3"/>
    <w:rsid w:val="000C4716"/>
    <w:rPr>
      <w:rFonts w:ascii="Symbol" w:hAnsi="Symbol" w:cs="Symbol"/>
    </w:rPr>
  </w:style>
  <w:style w:type="character" w:customStyle="1" w:styleId="WW8Num39z0">
    <w:name w:val="WW8Num39z0"/>
    <w:rsid w:val="000C4716"/>
    <w:rPr>
      <w:rFonts w:ascii="Wingdings" w:hAnsi="Wingdings" w:cs="Wingdings"/>
    </w:rPr>
  </w:style>
  <w:style w:type="character" w:customStyle="1" w:styleId="WW8Num39z1">
    <w:name w:val="WW8Num39z1"/>
    <w:rsid w:val="000C4716"/>
    <w:rPr>
      <w:rFonts w:ascii="Courier New" w:hAnsi="Courier New" w:cs="Courier New"/>
    </w:rPr>
  </w:style>
  <w:style w:type="character" w:customStyle="1" w:styleId="WW8Num39z3">
    <w:name w:val="WW8Num39z3"/>
    <w:rsid w:val="000C4716"/>
    <w:rPr>
      <w:rFonts w:ascii="Symbol" w:hAnsi="Symbol" w:cs="Symbol"/>
    </w:rPr>
  </w:style>
  <w:style w:type="character" w:customStyle="1" w:styleId="WW8Num32z0">
    <w:name w:val="WW8Num32z0"/>
    <w:rsid w:val="000C4716"/>
    <w:rPr>
      <w:rFonts w:ascii="Wingdings" w:hAnsi="Wingdings" w:cs="Wingdings"/>
    </w:rPr>
  </w:style>
  <w:style w:type="character" w:customStyle="1" w:styleId="WW8Num32z1">
    <w:name w:val="WW8Num32z1"/>
    <w:rsid w:val="000C4716"/>
    <w:rPr>
      <w:rFonts w:ascii="Courier New" w:hAnsi="Courier New" w:cs="Courier New"/>
    </w:rPr>
  </w:style>
  <w:style w:type="character" w:customStyle="1" w:styleId="WW8Num32z3">
    <w:name w:val="WW8Num32z3"/>
    <w:rsid w:val="000C4716"/>
    <w:rPr>
      <w:rFonts w:ascii="Symbol" w:hAnsi="Symbol" w:cs="Symbol"/>
    </w:rPr>
  </w:style>
  <w:style w:type="character" w:customStyle="1" w:styleId="WW8Num37z0">
    <w:name w:val="WW8Num37z0"/>
    <w:rsid w:val="000C4716"/>
    <w:rPr>
      <w:rFonts w:ascii="Wingdings" w:hAnsi="Wingdings" w:cs="Wingdings"/>
    </w:rPr>
  </w:style>
  <w:style w:type="character" w:customStyle="1" w:styleId="WW8Num37z1">
    <w:name w:val="WW8Num37z1"/>
    <w:rsid w:val="000C4716"/>
    <w:rPr>
      <w:rFonts w:ascii="Courier New" w:hAnsi="Courier New" w:cs="Courier New"/>
    </w:rPr>
  </w:style>
  <w:style w:type="character" w:customStyle="1" w:styleId="WW8Num37z3">
    <w:name w:val="WW8Num37z3"/>
    <w:rsid w:val="000C4716"/>
    <w:rPr>
      <w:rFonts w:ascii="Symbol" w:hAnsi="Symbol" w:cs="Symbol"/>
    </w:rPr>
  </w:style>
  <w:style w:type="character" w:customStyle="1" w:styleId="WW8Num36z0">
    <w:name w:val="WW8Num36z0"/>
    <w:rsid w:val="000C4716"/>
    <w:rPr>
      <w:rFonts w:ascii="Wingdings" w:hAnsi="Wingdings" w:cs="Wingdings"/>
    </w:rPr>
  </w:style>
  <w:style w:type="character" w:customStyle="1" w:styleId="WW8Num36z1">
    <w:name w:val="WW8Num36z1"/>
    <w:rsid w:val="000C4716"/>
    <w:rPr>
      <w:rFonts w:ascii="Courier New" w:hAnsi="Courier New" w:cs="Courier New"/>
    </w:rPr>
  </w:style>
  <w:style w:type="character" w:customStyle="1" w:styleId="WW8Num36z3">
    <w:name w:val="WW8Num36z3"/>
    <w:rsid w:val="000C4716"/>
    <w:rPr>
      <w:rFonts w:ascii="Symbol" w:hAnsi="Symbol" w:cs="Symbol"/>
    </w:rPr>
  </w:style>
  <w:style w:type="character" w:customStyle="1" w:styleId="WW8Num43z0">
    <w:name w:val="WW8Num43z0"/>
    <w:rsid w:val="000C4716"/>
    <w:rPr>
      <w:rFonts w:ascii="Wingdings" w:hAnsi="Wingdings" w:cs="Wingdings"/>
    </w:rPr>
  </w:style>
  <w:style w:type="character" w:customStyle="1" w:styleId="WW8Num43z1">
    <w:name w:val="WW8Num43z1"/>
    <w:rsid w:val="000C4716"/>
    <w:rPr>
      <w:rFonts w:ascii="Courier New" w:hAnsi="Courier New" w:cs="Courier New"/>
    </w:rPr>
  </w:style>
  <w:style w:type="character" w:customStyle="1" w:styleId="WW8Num43z3">
    <w:name w:val="WW8Num43z3"/>
    <w:rsid w:val="000C4716"/>
    <w:rPr>
      <w:rFonts w:ascii="Symbol" w:hAnsi="Symbol" w:cs="Symbol"/>
    </w:rPr>
  </w:style>
  <w:style w:type="character" w:customStyle="1" w:styleId="WW8Num16z3">
    <w:name w:val="WW8Num16z3"/>
    <w:rsid w:val="000C4716"/>
    <w:rPr>
      <w:rFonts w:ascii="Symbol" w:hAnsi="Symbol" w:cs="Symbol"/>
    </w:rPr>
  </w:style>
  <w:style w:type="character" w:customStyle="1" w:styleId="WW8Num34z0">
    <w:name w:val="WW8Num34z0"/>
    <w:rsid w:val="000C4716"/>
    <w:rPr>
      <w:rFonts w:ascii="Wingdings" w:hAnsi="Wingdings" w:cs="Wingdings"/>
    </w:rPr>
  </w:style>
  <w:style w:type="character" w:customStyle="1" w:styleId="WW8Num34z1">
    <w:name w:val="WW8Num34z1"/>
    <w:rsid w:val="000C4716"/>
    <w:rPr>
      <w:rFonts w:ascii="Courier New" w:hAnsi="Courier New" w:cs="Courier New"/>
    </w:rPr>
  </w:style>
  <w:style w:type="character" w:customStyle="1" w:styleId="WW8Num34z3">
    <w:name w:val="WW8Num34z3"/>
    <w:rsid w:val="000C4716"/>
    <w:rPr>
      <w:rFonts w:ascii="Symbol" w:hAnsi="Symbol" w:cs="Symbol"/>
    </w:rPr>
  </w:style>
  <w:style w:type="character" w:customStyle="1" w:styleId="WW8Num41z0">
    <w:name w:val="WW8Num41z0"/>
    <w:rsid w:val="000C4716"/>
    <w:rPr>
      <w:rFonts w:ascii="Wingdings" w:hAnsi="Wingdings" w:cs="Wingdings"/>
    </w:rPr>
  </w:style>
  <w:style w:type="character" w:customStyle="1" w:styleId="WW8Num41z1">
    <w:name w:val="WW8Num41z1"/>
    <w:rsid w:val="000C4716"/>
    <w:rPr>
      <w:rFonts w:ascii="Courier New" w:hAnsi="Courier New" w:cs="Courier New"/>
    </w:rPr>
  </w:style>
  <w:style w:type="character" w:customStyle="1" w:styleId="WW8Num41z3">
    <w:name w:val="WW8Num41z3"/>
    <w:rsid w:val="000C4716"/>
    <w:rPr>
      <w:rFonts w:ascii="Symbol" w:hAnsi="Symbol" w:cs="Symbol"/>
    </w:rPr>
  </w:style>
  <w:style w:type="character" w:customStyle="1" w:styleId="WW8Num14z1">
    <w:name w:val="WW8Num14z1"/>
    <w:rsid w:val="000C4716"/>
    <w:rPr>
      <w:rFonts w:ascii="Courier New" w:hAnsi="Courier New" w:cs="Courier New"/>
    </w:rPr>
  </w:style>
  <w:style w:type="character" w:customStyle="1" w:styleId="WW8Num14z3">
    <w:name w:val="WW8Num14z3"/>
    <w:rsid w:val="000C4716"/>
    <w:rPr>
      <w:rFonts w:ascii="Symbol" w:hAnsi="Symbol" w:cs="Symbol"/>
    </w:rPr>
  </w:style>
  <w:style w:type="character" w:customStyle="1" w:styleId="WW8Num46z0">
    <w:name w:val="WW8Num46z0"/>
    <w:rsid w:val="000C4716"/>
    <w:rPr>
      <w:rFonts w:ascii="Wingdings" w:hAnsi="Wingdings" w:cs="Wingdings"/>
    </w:rPr>
  </w:style>
  <w:style w:type="character" w:customStyle="1" w:styleId="WW8Num46z1">
    <w:name w:val="WW8Num46z1"/>
    <w:rsid w:val="000C4716"/>
    <w:rPr>
      <w:rFonts w:ascii="Courier New" w:hAnsi="Courier New" w:cs="Courier New"/>
    </w:rPr>
  </w:style>
  <w:style w:type="character" w:customStyle="1" w:styleId="WW8Num46z3">
    <w:name w:val="WW8Num46z3"/>
    <w:rsid w:val="000C4716"/>
    <w:rPr>
      <w:rFonts w:ascii="Symbol" w:hAnsi="Symbol" w:cs="Symbol"/>
    </w:rPr>
  </w:style>
  <w:style w:type="character" w:customStyle="1" w:styleId="WW8Num45z0">
    <w:name w:val="WW8Num45z0"/>
    <w:rsid w:val="000C4716"/>
    <w:rPr>
      <w:rFonts w:ascii="Times New Roman" w:hAnsi="Times New Roman" w:cs="Times New Roman"/>
    </w:rPr>
  </w:style>
  <w:style w:type="character" w:customStyle="1" w:styleId="WW8Num45z1">
    <w:name w:val="WW8Num45z1"/>
    <w:rsid w:val="000C4716"/>
    <w:rPr>
      <w:rFonts w:ascii="Courier New" w:hAnsi="Courier New" w:cs="Courier New"/>
    </w:rPr>
  </w:style>
  <w:style w:type="character" w:customStyle="1" w:styleId="WW8Num45z3">
    <w:name w:val="WW8Num45z3"/>
    <w:rsid w:val="000C4716"/>
    <w:rPr>
      <w:rFonts w:ascii="Symbol" w:hAnsi="Symbol" w:cs="Symbol"/>
    </w:rPr>
  </w:style>
  <w:style w:type="character" w:customStyle="1" w:styleId="WW8Num21z3">
    <w:name w:val="WW8Num21z3"/>
    <w:rsid w:val="000C4716"/>
    <w:rPr>
      <w:rFonts w:ascii="Symbol" w:hAnsi="Symbol" w:cs="Symbol"/>
    </w:rPr>
  </w:style>
  <w:style w:type="character" w:customStyle="1" w:styleId="WW8Num48z0">
    <w:name w:val="WW8Num48z0"/>
    <w:rsid w:val="000C4716"/>
    <w:rPr>
      <w:rFonts w:ascii="Wingdings" w:hAnsi="Wingdings" w:cs="Wingdings"/>
    </w:rPr>
  </w:style>
  <w:style w:type="character" w:customStyle="1" w:styleId="WW8Num48z1">
    <w:name w:val="WW8Num48z1"/>
    <w:rsid w:val="000C4716"/>
    <w:rPr>
      <w:rFonts w:ascii="Courier New" w:hAnsi="Courier New" w:cs="Courier New"/>
    </w:rPr>
  </w:style>
  <w:style w:type="character" w:customStyle="1" w:styleId="WW8Num48z3">
    <w:name w:val="WW8Num48z3"/>
    <w:rsid w:val="000C4716"/>
    <w:rPr>
      <w:rFonts w:ascii="Symbol" w:hAnsi="Symbol" w:cs="Symbol"/>
    </w:rPr>
  </w:style>
  <w:style w:type="character" w:customStyle="1" w:styleId="WW8Num50z0">
    <w:name w:val="WW8Num50z0"/>
    <w:rsid w:val="000C4716"/>
    <w:rPr>
      <w:rFonts w:ascii="Wingdings" w:hAnsi="Wingdings" w:cs="Wingdings"/>
    </w:rPr>
  </w:style>
  <w:style w:type="character" w:customStyle="1" w:styleId="WW8Num50z1">
    <w:name w:val="WW8Num50z1"/>
    <w:rsid w:val="000C4716"/>
    <w:rPr>
      <w:rFonts w:ascii="Courier New" w:hAnsi="Courier New" w:cs="Courier New"/>
    </w:rPr>
  </w:style>
  <w:style w:type="character" w:customStyle="1" w:styleId="WW8Num50z3">
    <w:name w:val="WW8Num50z3"/>
    <w:rsid w:val="000C4716"/>
    <w:rPr>
      <w:rFonts w:ascii="Symbol" w:hAnsi="Symbol" w:cs="Symbol"/>
    </w:rPr>
  </w:style>
  <w:style w:type="character" w:customStyle="1" w:styleId="WW8Num38z0">
    <w:name w:val="WW8Num38z0"/>
    <w:rsid w:val="000C4716"/>
    <w:rPr>
      <w:rFonts w:ascii="Wingdings" w:hAnsi="Wingdings" w:cs="Wingdings"/>
    </w:rPr>
  </w:style>
  <w:style w:type="character" w:customStyle="1" w:styleId="WW8Num38z1">
    <w:name w:val="WW8Num38z1"/>
    <w:rsid w:val="000C4716"/>
    <w:rPr>
      <w:rFonts w:ascii="Courier New" w:hAnsi="Courier New" w:cs="Courier New"/>
    </w:rPr>
  </w:style>
  <w:style w:type="character" w:customStyle="1" w:styleId="WW8Num38z3">
    <w:name w:val="WW8Num38z3"/>
    <w:rsid w:val="000C4716"/>
    <w:rPr>
      <w:rFonts w:ascii="Symbol" w:hAnsi="Symbol" w:cs="Symbol"/>
    </w:rPr>
  </w:style>
  <w:style w:type="character" w:customStyle="1" w:styleId="WW8Num35z0">
    <w:name w:val="WW8Num35z0"/>
    <w:rsid w:val="000C4716"/>
    <w:rPr>
      <w:rFonts w:ascii="Wingdings" w:hAnsi="Wingdings" w:cs="Wingdings"/>
    </w:rPr>
  </w:style>
  <w:style w:type="character" w:customStyle="1" w:styleId="WW8Num35z1">
    <w:name w:val="WW8Num35z1"/>
    <w:rsid w:val="000C4716"/>
    <w:rPr>
      <w:rFonts w:ascii="Courier New" w:hAnsi="Courier New" w:cs="Courier New"/>
    </w:rPr>
  </w:style>
  <w:style w:type="character" w:customStyle="1" w:styleId="WW8Num35z3">
    <w:name w:val="WW8Num35z3"/>
    <w:rsid w:val="000C4716"/>
    <w:rPr>
      <w:rFonts w:ascii="Symbol" w:hAnsi="Symbol" w:cs="Symbol"/>
    </w:rPr>
  </w:style>
  <w:style w:type="character" w:customStyle="1" w:styleId="WW8Num47z0">
    <w:name w:val="WW8Num47z0"/>
    <w:rsid w:val="000C4716"/>
    <w:rPr>
      <w:rFonts w:ascii="Symbol" w:hAnsi="Symbol" w:cs="Symbol"/>
    </w:rPr>
  </w:style>
  <w:style w:type="character" w:customStyle="1" w:styleId="WW8Num47z1">
    <w:name w:val="WW8Num47z1"/>
    <w:rsid w:val="000C4716"/>
    <w:rPr>
      <w:rFonts w:ascii="Courier New" w:hAnsi="Courier New" w:cs="Courier New"/>
    </w:rPr>
  </w:style>
  <w:style w:type="character" w:customStyle="1" w:styleId="WW8Num47z3">
    <w:name w:val="WW8Num47z3"/>
    <w:rsid w:val="000C4716"/>
    <w:rPr>
      <w:rFonts w:ascii="Symbol" w:hAnsi="Symbol" w:cs="Symbol"/>
    </w:rPr>
  </w:style>
  <w:style w:type="character" w:customStyle="1" w:styleId="WW8Num49z0">
    <w:name w:val="WW8Num49z0"/>
    <w:rsid w:val="000C4716"/>
    <w:rPr>
      <w:rFonts w:ascii="Wingdings" w:hAnsi="Wingdings" w:cs="Wingdings"/>
    </w:rPr>
  </w:style>
  <w:style w:type="character" w:customStyle="1" w:styleId="WW8Num49z1">
    <w:name w:val="WW8Num49z1"/>
    <w:rsid w:val="000C4716"/>
    <w:rPr>
      <w:rFonts w:ascii="Courier New" w:hAnsi="Courier New" w:cs="Courier New"/>
    </w:rPr>
  </w:style>
  <w:style w:type="character" w:customStyle="1" w:styleId="WW8Num49z3">
    <w:name w:val="WW8Num49z3"/>
    <w:rsid w:val="000C4716"/>
    <w:rPr>
      <w:rFonts w:ascii="Symbol" w:hAnsi="Symbol" w:cs="Symbol"/>
    </w:rPr>
  </w:style>
  <w:style w:type="character" w:customStyle="1" w:styleId="WW8Num27z4">
    <w:name w:val="WW8Num27z4"/>
    <w:rsid w:val="000C4716"/>
    <w:rPr>
      <w:rFonts w:ascii="Courier New" w:hAnsi="Courier New" w:cs="Courier New"/>
    </w:rPr>
  </w:style>
  <w:style w:type="character" w:customStyle="1" w:styleId="WW8Num42z0">
    <w:name w:val="WW8Num42z0"/>
    <w:rsid w:val="000C4716"/>
    <w:rPr>
      <w:rFonts w:ascii="Wingdings" w:hAnsi="Wingdings" w:cs="Wingdings"/>
    </w:rPr>
  </w:style>
  <w:style w:type="character" w:customStyle="1" w:styleId="WW8Num42z1">
    <w:name w:val="WW8Num42z1"/>
    <w:rsid w:val="000C4716"/>
    <w:rPr>
      <w:rFonts w:ascii="Courier New" w:hAnsi="Courier New" w:cs="Courier New"/>
    </w:rPr>
  </w:style>
  <w:style w:type="character" w:customStyle="1" w:styleId="WW8Num42z3">
    <w:name w:val="WW8Num42z3"/>
    <w:rsid w:val="000C4716"/>
    <w:rPr>
      <w:rFonts w:ascii="Symbol" w:hAnsi="Symbol" w:cs="Symbol"/>
    </w:rPr>
  </w:style>
  <w:style w:type="character" w:customStyle="1" w:styleId="FontStyle12">
    <w:name w:val="Font Style12"/>
    <w:rsid w:val="000C4716"/>
    <w:rPr>
      <w:rFonts w:ascii="Arial" w:eastAsia="Arial" w:hAnsi="Arial" w:cs="Arial"/>
      <w:b/>
      <w:bCs/>
      <w:sz w:val="18"/>
      <w:szCs w:val="18"/>
    </w:rPr>
  </w:style>
  <w:style w:type="character" w:customStyle="1" w:styleId="FontStyle14">
    <w:name w:val="Font Style14"/>
    <w:rsid w:val="000C4716"/>
    <w:rPr>
      <w:rFonts w:ascii="Arial" w:eastAsia="Arial" w:hAnsi="Arial" w:cs="Arial"/>
      <w:sz w:val="14"/>
      <w:szCs w:val="14"/>
    </w:rPr>
  </w:style>
  <w:style w:type="character" w:customStyle="1" w:styleId="FontStyle11">
    <w:name w:val="Font Style11"/>
    <w:rsid w:val="000C4716"/>
    <w:rPr>
      <w:rFonts w:ascii="Arial" w:eastAsia="Arial" w:hAnsi="Arial" w:cs="Arial"/>
      <w:sz w:val="18"/>
      <w:szCs w:val="18"/>
    </w:rPr>
  </w:style>
  <w:style w:type="character" w:customStyle="1" w:styleId="WW8Num9z2">
    <w:name w:val="WW8Num9z2"/>
    <w:rsid w:val="000C4716"/>
    <w:rPr>
      <w:rFonts w:ascii="Wingdings" w:hAnsi="Wingdings" w:cs="Wingdings"/>
    </w:rPr>
  </w:style>
  <w:style w:type="character" w:customStyle="1" w:styleId="WW8Num9z4">
    <w:name w:val="WW8Num9z4"/>
    <w:rsid w:val="000C4716"/>
    <w:rPr>
      <w:rFonts w:ascii="Courier New" w:hAnsi="Courier New" w:cs="Courier New"/>
    </w:rPr>
  </w:style>
  <w:style w:type="character" w:customStyle="1" w:styleId="Domylnaczcionkaakapitu2">
    <w:name w:val="Domyślna czcionka akapitu2"/>
    <w:rsid w:val="000C4716"/>
  </w:style>
  <w:style w:type="character" w:customStyle="1" w:styleId="ListLabel2">
    <w:name w:val="ListLabel 2"/>
    <w:rsid w:val="000C4716"/>
    <w:rPr>
      <w:rFonts w:eastAsia="Times New Roman" w:cs="Times New Roman"/>
    </w:rPr>
  </w:style>
  <w:style w:type="character" w:customStyle="1" w:styleId="Znakiprzypiswdolnych">
    <w:name w:val="Znaki przypisów dolnych"/>
    <w:rsid w:val="000C4716"/>
    <w:rPr>
      <w:vertAlign w:val="superscript"/>
    </w:rPr>
  </w:style>
  <w:style w:type="character" w:customStyle="1" w:styleId="parl">
    <w:name w:val="parl"/>
    <w:basedOn w:val="Domylnaczcionkaakapitu6"/>
    <w:rsid w:val="000C4716"/>
  </w:style>
  <w:style w:type="character" w:customStyle="1" w:styleId="ustbparbustb">
    <w:name w:val="ustb parb_ustb"/>
    <w:basedOn w:val="Domylnaczcionkaakapitu6"/>
    <w:rsid w:val="000C4716"/>
  </w:style>
  <w:style w:type="character" w:customStyle="1" w:styleId="ustl">
    <w:name w:val="ustl"/>
    <w:basedOn w:val="Domylnaczcionkaakapitu6"/>
    <w:rsid w:val="000C4716"/>
  </w:style>
  <w:style w:type="character" w:customStyle="1" w:styleId="WW8Num8z1">
    <w:name w:val="WW8Num8z1"/>
    <w:rsid w:val="000C4716"/>
    <w:rPr>
      <w:rFonts w:ascii="Courier New" w:hAnsi="Courier New" w:cs="Courier New"/>
    </w:rPr>
  </w:style>
  <w:style w:type="character" w:customStyle="1" w:styleId="WW8Num8z2">
    <w:name w:val="WW8Num8z2"/>
    <w:rsid w:val="000C4716"/>
    <w:rPr>
      <w:rFonts w:ascii="Wingdings" w:hAnsi="Wingdings" w:cs="Wingdings"/>
    </w:rPr>
  </w:style>
  <w:style w:type="character" w:customStyle="1" w:styleId="WW8Num11z1">
    <w:name w:val="WW8Num11z1"/>
    <w:rsid w:val="000C4716"/>
  </w:style>
  <w:style w:type="character" w:customStyle="1" w:styleId="WW8Num11z5">
    <w:name w:val="WW8Num11z5"/>
    <w:rsid w:val="000C4716"/>
  </w:style>
  <w:style w:type="character" w:customStyle="1" w:styleId="WW8Num11z6">
    <w:name w:val="WW8Num11z6"/>
    <w:rsid w:val="000C4716"/>
  </w:style>
  <w:style w:type="character" w:customStyle="1" w:styleId="WW8Num11z7">
    <w:name w:val="WW8Num11z7"/>
    <w:rsid w:val="000C4716"/>
  </w:style>
  <w:style w:type="character" w:customStyle="1" w:styleId="WW8Num11z8">
    <w:name w:val="WW8Num11z8"/>
    <w:rsid w:val="000C4716"/>
  </w:style>
  <w:style w:type="character" w:customStyle="1" w:styleId="WW8Num4z1">
    <w:name w:val="WW8Num4z1"/>
    <w:rsid w:val="000C4716"/>
    <w:rPr>
      <w:rFonts w:ascii="Courier New" w:hAnsi="Courier New" w:cs="Courier New"/>
    </w:rPr>
  </w:style>
  <w:style w:type="character" w:customStyle="1" w:styleId="WW8Num4z2">
    <w:name w:val="WW8Num4z2"/>
    <w:rsid w:val="000C4716"/>
  </w:style>
  <w:style w:type="character" w:customStyle="1" w:styleId="WW8Num4z3">
    <w:name w:val="WW8Num4z3"/>
    <w:rsid w:val="000C4716"/>
    <w:rPr>
      <w:rFonts w:ascii="Symbol" w:hAnsi="Symbol" w:cs="Symbol"/>
    </w:rPr>
  </w:style>
  <w:style w:type="character" w:customStyle="1" w:styleId="WW8Num4z4">
    <w:name w:val="WW8Num4z4"/>
    <w:rsid w:val="000C4716"/>
  </w:style>
  <w:style w:type="character" w:customStyle="1" w:styleId="WW8Num4z5">
    <w:name w:val="WW8Num4z5"/>
    <w:rsid w:val="000C4716"/>
  </w:style>
  <w:style w:type="character" w:customStyle="1" w:styleId="WW8Num4z6">
    <w:name w:val="WW8Num4z6"/>
    <w:rsid w:val="000C4716"/>
  </w:style>
  <w:style w:type="character" w:customStyle="1" w:styleId="WW8Num4z7">
    <w:name w:val="WW8Num4z7"/>
    <w:rsid w:val="000C4716"/>
  </w:style>
  <w:style w:type="character" w:customStyle="1" w:styleId="WW8Num4z8">
    <w:name w:val="WW8Num4z8"/>
    <w:rsid w:val="000C4716"/>
  </w:style>
  <w:style w:type="character" w:customStyle="1" w:styleId="WW8Num7z1">
    <w:name w:val="WW8Num7z1"/>
    <w:rsid w:val="000C4716"/>
    <w:rPr>
      <w:rFonts w:ascii="Courier New" w:hAnsi="Courier New" w:cs="Courier New"/>
    </w:rPr>
  </w:style>
  <w:style w:type="character" w:customStyle="1" w:styleId="WW8Num7z2">
    <w:name w:val="WW8Num7z2"/>
    <w:rsid w:val="000C4716"/>
  </w:style>
  <w:style w:type="character" w:customStyle="1" w:styleId="WW8Num7z3">
    <w:name w:val="WW8Num7z3"/>
    <w:rsid w:val="000C4716"/>
    <w:rPr>
      <w:rFonts w:ascii="Symbol" w:hAnsi="Symbol" w:cs="Symbol"/>
    </w:rPr>
  </w:style>
  <w:style w:type="character" w:customStyle="1" w:styleId="WW8Num7z4">
    <w:name w:val="WW8Num7z4"/>
    <w:rsid w:val="000C4716"/>
  </w:style>
  <w:style w:type="character" w:customStyle="1" w:styleId="WW8Num7z5">
    <w:name w:val="WW8Num7z5"/>
    <w:rsid w:val="000C4716"/>
  </w:style>
  <w:style w:type="character" w:customStyle="1" w:styleId="WW8Num7z6">
    <w:name w:val="WW8Num7z6"/>
    <w:rsid w:val="000C4716"/>
  </w:style>
  <w:style w:type="character" w:customStyle="1" w:styleId="WW8Num7z7">
    <w:name w:val="WW8Num7z7"/>
    <w:rsid w:val="000C4716"/>
  </w:style>
  <w:style w:type="character" w:customStyle="1" w:styleId="WW8Num7z8">
    <w:name w:val="WW8Num7z8"/>
    <w:rsid w:val="000C4716"/>
  </w:style>
  <w:style w:type="character" w:customStyle="1" w:styleId="niebieska1">
    <w:name w:val="niebieska1"/>
    <w:rsid w:val="000C4716"/>
    <w:rPr>
      <w:color w:val="0D2587"/>
    </w:rPr>
  </w:style>
  <w:style w:type="character" w:customStyle="1" w:styleId="tech">
    <w:name w:val="tech"/>
    <w:basedOn w:val="Domylnaczcionkaakapitu6"/>
    <w:rsid w:val="000C4716"/>
  </w:style>
  <w:style w:type="character" w:customStyle="1" w:styleId="WW8Num12z2">
    <w:name w:val="WW8Num12z2"/>
    <w:rsid w:val="000C4716"/>
    <w:rPr>
      <w:rFonts w:ascii="Wingdings" w:hAnsi="Wingdings" w:cs="Wingdings"/>
    </w:rPr>
  </w:style>
  <w:style w:type="character" w:customStyle="1" w:styleId="WW8Num12z3">
    <w:name w:val="WW8Num12z3"/>
    <w:rsid w:val="000C4716"/>
    <w:rPr>
      <w:rFonts w:ascii="Symbol" w:hAnsi="Symbol" w:cs="OpenSymbol"/>
    </w:rPr>
  </w:style>
  <w:style w:type="character" w:customStyle="1" w:styleId="niebieskabold1">
    <w:name w:val="niebieskabold1"/>
    <w:rsid w:val="000C4716"/>
    <w:rPr>
      <w:b/>
      <w:bCs/>
      <w:color w:val="0D2587"/>
    </w:rPr>
  </w:style>
  <w:style w:type="character" w:customStyle="1" w:styleId="StrongEmphasis">
    <w:name w:val="Strong Emphasis"/>
    <w:rsid w:val="000C4716"/>
    <w:rPr>
      <w:b/>
      <w:bCs/>
    </w:rPr>
  </w:style>
  <w:style w:type="character" w:customStyle="1" w:styleId="WW8Num10z4">
    <w:name w:val="WW8Num10z4"/>
    <w:rsid w:val="000C4716"/>
  </w:style>
  <w:style w:type="character" w:customStyle="1" w:styleId="WW8Num10z5">
    <w:name w:val="WW8Num10z5"/>
    <w:rsid w:val="000C4716"/>
  </w:style>
  <w:style w:type="character" w:customStyle="1" w:styleId="WW8Num10z6">
    <w:name w:val="WW8Num10z6"/>
    <w:rsid w:val="000C4716"/>
  </w:style>
  <w:style w:type="character" w:customStyle="1" w:styleId="WW8Num10z7">
    <w:name w:val="WW8Num10z7"/>
    <w:rsid w:val="000C4716"/>
  </w:style>
  <w:style w:type="character" w:customStyle="1" w:styleId="WW8Num10z8">
    <w:name w:val="WW8Num10z8"/>
    <w:rsid w:val="000C4716"/>
  </w:style>
  <w:style w:type="character" w:customStyle="1" w:styleId="WW8Num13z1">
    <w:name w:val="WW8Num13z1"/>
    <w:rsid w:val="000C4716"/>
    <w:rPr>
      <w:rFonts w:ascii="Courier New" w:hAnsi="Courier New" w:cs="Courier New"/>
    </w:rPr>
  </w:style>
  <w:style w:type="character" w:customStyle="1" w:styleId="WW8Num13z3">
    <w:name w:val="WW8Num13z3"/>
    <w:rsid w:val="000C4716"/>
    <w:rPr>
      <w:rFonts w:ascii="Symbol" w:hAnsi="Symbol" w:cs="Symbol"/>
    </w:rPr>
  </w:style>
  <w:style w:type="paragraph" w:customStyle="1" w:styleId="Nagwek50">
    <w:name w:val="Nagłówek5"/>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styleId="Lista">
    <w:name w:val="List"/>
    <w:basedOn w:val="Tekstpodstawowy"/>
    <w:rsid w:val="000C4716"/>
    <w:rPr>
      <w:rFonts w:ascii="Arial" w:eastAsia="Lucida Sans Unicode" w:hAnsi="Arial" w:cs="Mangal"/>
      <w:b/>
      <w:bCs/>
      <w:kern w:val="1"/>
      <w:szCs w:val="24"/>
      <w:lang w:val="pl-PL" w:eastAsia="hi-IN" w:bidi="hi-IN"/>
    </w:rPr>
  </w:style>
  <w:style w:type="paragraph" w:customStyle="1" w:styleId="Podpis5">
    <w:name w:val="Podpis5"/>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Indeks">
    <w:name w:val="Indeks"/>
    <w:basedOn w:val="Normalny"/>
    <w:rsid w:val="000C4716"/>
    <w:pPr>
      <w:suppressLineNumbers/>
      <w:suppressAutoHyphens/>
    </w:pPr>
    <w:rPr>
      <w:rFonts w:eastAsia="Lucida Sans Unicode" w:cs="Mangal"/>
      <w:kern w:val="1"/>
      <w:lang w:eastAsia="hi-IN" w:bidi="hi-IN"/>
    </w:rPr>
  </w:style>
  <w:style w:type="paragraph" w:customStyle="1" w:styleId="Nagwek40">
    <w:name w:val="Nagłówek4"/>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4">
    <w:name w:val="Podpis4"/>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agwek30">
    <w:name w:val="Nagłówek3"/>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3">
    <w:name w:val="Podpis3"/>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agwek20">
    <w:name w:val="Nagłówek2"/>
    <w:basedOn w:val="Normalny"/>
    <w:next w:val="Tekstpodstawowy"/>
    <w:rsid w:val="000C4716"/>
    <w:pPr>
      <w:keepNext/>
      <w:suppressAutoHyphens/>
      <w:spacing w:before="240" w:after="120"/>
    </w:pPr>
    <w:rPr>
      <w:rFonts w:ascii="Arial" w:eastAsia="Lucida Sans Unicode" w:hAnsi="Arial" w:cs="Mangal"/>
      <w:kern w:val="1"/>
      <w:sz w:val="28"/>
      <w:szCs w:val="28"/>
      <w:lang w:eastAsia="hi-IN" w:bidi="hi-IN"/>
    </w:rPr>
  </w:style>
  <w:style w:type="paragraph" w:customStyle="1" w:styleId="Podpis2">
    <w:name w:val="Podpis2"/>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Podpis1">
    <w:name w:val="Podpis1"/>
    <w:basedOn w:val="Normalny"/>
    <w:rsid w:val="000C4716"/>
    <w:pPr>
      <w:suppressLineNumbers/>
      <w:suppressAutoHyphens/>
      <w:spacing w:before="120" w:after="120"/>
    </w:pPr>
    <w:rPr>
      <w:rFonts w:eastAsia="Lucida Sans Unicode" w:cs="Mangal"/>
      <w:i/>
      <w:iCs/>
      <w:kern w:val="1"/>
      <w:lang w:eastAsia="hi-IN" w:bidi="hi-IN"/>
    </w:rPr>
  </w:style>
  <w:style w:type="paragraph" w:customStyle="1" w:styleId="NormalnyWeb1">
    <w:name w:val="Normalny (Web)1"/>
    <w:basedOn w:val="Normalny"/>
    <w:rsid w:val="000C4716"/>
    <w:pPr>
      <w:suppressAutoHyphens/>
      <w:spacing w:before="28" w:after="28"/>
    </w:pPr>
    <w:rPr>
      <w:rFonts w:eastAsia="Lucida Sans Unicode" w:cs="Mangal"/>
      <w:kern w:val="1"/>
      <w:lang w:eastAsia="hi-IN" w:bidi="hi-IN"/>
    </w:rPr>
  </w:style>
  <w:style w:type="paragraph" w:customStyle="1" w:styleId="Zawartotabeli">
    <w:name w:val="Zawartość tabeli"/>
    <w:basedOn w:val="Normalny"/>
    <w:rsid w:val="000C4716"/>
    <w:pPr>
      <w:suppressLineNumbers/>
      <w:suppressAutoHyphens/>
    </w:pPr>
    <w:rPr>
      <w:rFonts w:eastAsia="Lucida Sans Unicode" w:cs="Mangal"/>
      <w:kern w:val="1"/>
      <w:lang w:eastAsia="hi-IN" w:bidi="hi-IN"/>
    </w:rPr>
  </w:style>
  <w:style w:type="paragraph" w:customStyle="1" w:styleId="Nagwektabeli">
    <w:name w:val="Nagłówek tabeli"/>
    <w:basedOn w:val="Zawartotabeli"/>
    <w:rsid w:val="000C4716"/>
    <w:pPr>
      <w:jc w:val="center"/>
    </w:pPr>
    <w:rPr>
      <w:b/>
      <w:bCs/>
    </w:rPr>
  </w:style>
  <w:style w:type="paragraph" w:customStyle="1" w:styleId="Normalny1">
    <w:name w:val="Normalny1"/>
    <w:rsid w:val="000C4716"/>
    <w:pPr>
      <w:widowControl w:val="0"/>
      <w:suppressAutoHyphens/>
      <w:spacing w:after="0" w:line="100" w:lineRule="atLeast"/>
    </w:pPr>
    <w:rPr>
      <w:rFonts w:ascii="Times New Roman" w:eastAsia="Lucida Sans Unicode" w:hAnsi="Times New Roman" w:cs="Mangal"/>
      <w:kern w:val="1"/>
      <w:sz w:val="24"/>
      <w:szCs w:val="24"/>
      <w:lang w:val="en-US" w:eastAsia="hi-IN" w:bidi="hi-IN"/>
    </w:rPr>
  </w:style>
  <w:style w:type="paragraph" w:customStyle="1" w:styleId="Tekstpodstawowy1">
    <w:name w:val="Tekst podstawowy1"/>
    <w:basedOn w:val="Normalny1"/>
    <w:rsid w:val="000C4716"/>
    <w:pPr>
      <w:autoSpaceDE w:val="0"/>
      <w:spacing w:line="360" w:lineRule="auto"/>
      <w:jc w:val="both"/>
    </w:pPr>
    <w:rPr>
      <w:rFonts w:ascii="Arial" w:hAnsi="Arial" w:cs="Arial"/>
      <w:sz w:val="20"/>
      <w:szCs w:val="20"/>
      <w:lang w:val="pl-PL"/>
    </w:rPr>
  </w:style>
  <w:style w:type="paragraph" w:customStyle="1" w:styleId="Style6">
    <w:name w:val="Style6"/>
    <w:basedOn w:val="Normalny"/>
    <w:next w:val="Normalny"/>
    <w:rsid w:val="000C4716"/>
    <w:pPr>
      <w:widowControl w:val="0"/>
      <w:suppressAutoHyphens/>
      <w:autoSpaceDE w:val="0"/>
      <w:spacing w:line="221" w:lineRule="exact"/>
    </w:pPr>
    <w:rPr>
      <w:rFonts w:ascii="Arial" w:eastAsia="Arial" w:hAnsi="Arial" w:cs="Arial"/>
      <w:kern w:val="1"/>
      <w:lang w:eastAsia="hi-IN" w:bidi="hi-IN"/>
    </w:rPr>
  </w:style>
  <w:style w:type="paragraph" w:customStyle="1" w:styleId="Style4">
    <w:name w:val="Style4"/>
    <w:basedOn w:val="Normalny"/>
    <w:next w:val="Normalny"/>
    <w:rsid w:val="000C4716"/>
    <w:pPr>
      <w:widowControl w:val="0"/>
      <w:suppressAutoHyphens/>
      <w:autoSpaceDE w:val="0"/>
      <w:spacing w:line="223" w:lineRule="exact"/>
    </w:pPr>
    <w:rPr>
      <w:rFonts w:ascii="Arial" w:eastAsia="Arial" w:hAnsi="Arial" w:cs="Arial"/>
      <w:kern w:val="1"/>
      <w:lang w:eastAsia="hi-IN" w:bidi="hi-IN"/>
    </w:rPr>
  </w:style>
  <w:style w:type="paragraph" w:customStyle="1" w:styleId="Style1">
    <w:name w:val="Style1"/>
    <w:basedOn w:val="Normalny"/>
    <w:next w:val="Normalny"/>
    <w:rsid w:val="000C4716"/>
    <w:pPr>
      <w:widowControl w:val="0"/>
      <w:suppressAutoHyphens/>
      <w:autoSpaceDE w:val="0"/>
    </w:pPr>
    <w:rPr>
      <w:rFonts w:ascii="Arial" w:eastAsia="Arial" w:hAnsi="Arial" w:cs="Arial"/>
      <w:kern w:val="1"/>
      <w:lang w:eastAsia="hi-IN" w:bidi="hi-IN"/>
    </w:rPr>
  </w:style>
  <w:style w:type="paragraph" w:customStyle="1" w:styleId="CommentText">
    <w:name w:val="Comment Text"/>
    <w:basedOn w:val="Normalny"/>
    <w:rsid w:val="000C4716"/>
    <w:pPr>
      <w:suppressAutoHyphens/>
      <w:autoSpaceDE w:val="0"/>
      <w:spacing w:line="360" w:lineRule="auto"/>
    </w:pPr>
    <w:rPr>
      <w:rFonts w:eastAsia="Lucida Sans Unicode" w:cs="Mangal"/>
      <w:kern w:val="1"/>
      <w:sz w:val="20"/>
      <w:szCs w:val="20"/>
      <w:lang w:eastAsia="hi-IN" w:bidi="hi-IN"/>
    </w:rPr>
  </w:style>
  <w:style w:type="paragraph" w:customStyle="1" w:styleId="Normalny2">
    <w:name w:val="Normalny2"/>
    <w:rsid w:val="000C4716"/>
    <w:pPr>
      <w:widowControl w:val="0"/>
      <w:suppressAutoHyphens/>
      <w:spacing w:after="0" w:line="100" w:lineRule="atLeast"/>
    </w:pPr>
    <w:rPr>
      <w:rFonts w:ascii="Times New Roman" w:eastAsia="Lucida Sans Unicode" w:hAnsi="Times New Roman" w:cs="Mangal"/>
      <w:sz w:val="24"/>
      <w:szCs w:val="24"/>
      <w:lang w:val="en-US" w:eastAsia="hi-IN" w:bidi="hi-IN"/>
    </w:rPr>
  </w:style>
  <w:style w:type="paragraph" w:customStyle="1" w:styleId="BUiA">
    <w:name w:val="BUiA"/>
    <w:basedOn w:val="Normalny"/>
    <w:rsid w:val="000C4716"/>
    <w:pPr>
      <w:suppressAutoHyphens/>
      <w:jc w:val="both"/>
    </w:pPr>
    <w:rPr>
      <w:rFonts w:eastAsia="Lucida Sans Unicode" w:cs="Mangal"/>
      <w:kern w:val="1"/>
      <w:szCs w:val="20"/>
      <w:lang w:eastAsia="hi-IN" w:bidi="hi-IN"/>
    </w:rPr>
  </w:style>
  <w:style w:type="paragraph" w:customStyle="1" w:styleId="Tekstpodstawowy31">
    <w:name w:val="Tekst podstawowy 31"/>
    <w:basedOn w:val="Normalny"/>
    <w:rsid w:val="000C4716"/>
    <w:pPr>
      <w:suppressAutoHyphens/>
      <w:spacing w:line="120" w:lineRule="atLeast"/>
      <w:jc w:val="both"/>
    </w:pPr>
    <w:rPr>
      <w:rFonts w:eastAsia="Lucida Sans Unicode" w:cs="Mangal"/>
      <w:kern w:val="1"/>
      <w:sz w:val="20"/>
      <w:lang w:eastAsia="hi-IN" w:bidi="hi-IN"/>
    </w:rPr>
  </w:style>
  <w:style w:type="paragraph" w:customStyle="1" w:styleId="Style5">
    <w:name w:val="Style5"/>
    <w:basedOn w:val="Normalny"/>
    <w:rsid w:val="000C4716"/>
    <w:pPr>
      <w:widowControl w:val="0"/>
      <w:suppressAutoHyphens/>
    </w:pPr>
    <w:rPr>
      <w:rFonts w:ascii="Arial" w:eastAsia="Arial" w:hAnsi="Arial" w:cs="Arial"/>
      <w:kern w:val="1"/>
      <w:lang w:eastAsia="hi-IN" w:bidi="hi-IN"/>
    </w:rPr>
  </w:style>
  <w:style w:type="paragraph" w:customStyle="1" w:styleId="Style2">
    <w:name w:val="Style2"/>
    <w:basedOn w:val="Normalny"/>
    <w:rsid w:val="000C4716"/>
    <w:pPr>
      <w:widowControl w:val="0"/>
      <w:suppressAutoHyphens/>
    </w:pPr>
    <w:rPr>
      <w:rFonts w:ascii="Arial" w:eastAsia="Arial" w:hAnsi="Arial" w:cs="Arial"/>
      <w:kern w:val="1"/>
      <w:lang w:eastAsia="hi-IN" w:bidi="hi-IN"/>
    </w:rPr>
  </w:style>
  <w:style w:type="paragraph" w:customStyle="1" w:styleId="Tekstpodstawowy32">
    <w:name w:val="Tekst podstawowy 32"/>
    <w:basedOn w:val="Normalny"/>
    <w:rsid w:val="000C4716"/>
    <w:pPr>
      <w:suppressAutoHyphens/>
      <w:spacing w:after="120"/>
    </w:pPr>
    <w:rPr>
      <w:rFonts w:eastAsia="Lucida Sans Unicode" w:cs="Mangal"/>
      <w:kern w:val="1"/>
      <w:sz w:val="16"/>
      <w:szCs w:val="16"/>
      <w:lang w:eastAsia="hi-IN" w:bidi="hi-IN"/>
    </w:rPr>
  </w:style>
  <w:style w:type="paragraph" w:customStyle="1" w:styleId="Tekstpodstawowy22">
    <w:name w:val="Tekst podstawowy 22"/>
    <w:basedOn w:val="Normalny"/>
    <w:rsid w:val="000C4716"/>
    <w:pPr>
      <w:suppressAutoHyphens/>
      <w:spacing w:after="120" w:line="480" w:lineRule="auto"/>
    </w:pPr>
    <w:rPr>
      <w:rFonts w:eastAsia="Lucida Sans Unicode" w:cs="Mangal"/>
      <w:kern w:val="1"/>
      <w:lang w:eastAsia="hi-IN" w:bidi="hi-IN"/>
    </w:rPr>
  </w:style>
  <w:style w:type="paragraph" w:customStyle="1" w:styleId="Tekstpodstawowywcity22">
    <w:name w:val="Tekst podstawowy wcięty 22"/>
    <w:basedOn w:val="Normalny"/>
    <w:rsid w:val="000C4716"/>
    <w:pPr>
      <w:suppressAutoHyphens/>
      <w:spacing w:after="120" w:line="480" w:lineRule="auto"/>
      <w:ind w:left="283"/>
    </w:pPr>
    <w:rPr>
      <w:rFonts w:eastAsia="Lucida Sans Unicode" w:cs="Mangal"/>
      <w:kern w:val="1"/>
      <w:lang w:eastAsia="hi-IN" w:bidi="hi-IN"/>
    </w:rPr>
  </w:style>
  <w:style w:type="paragraph" w:customStyle="1" w:styleId="western">
    <w:name w:val="western"/>
    <w:basedOn w:val="Normalny"/>
    <w:rsid w:val="000C4716"/>
    <w:pPr>
      <w:spacing w:before="280" w:after="280"/>
    </w:pPr>
    <w:rPr>
      <w:rFonts w:ascii="Arial" w:hAnsi="Arial" w:cs="Arial"/>
      <w:b/>
      <w:bCs/>
      <w:kern w:val="1"/>
      <w:lang w:eastAsia="ar-SA"/>
    </w:rPr>
  </w:style>
  <w:style w:type="paragraph" w:customStyle="1" w:styleId="center">
    <w:name w:val="center"/>
    <w:basedOn w:val="Normalny"/>
    <w:rsid w:val="000C4716"/>
    <w:pPr>
      <w:spacing w:before="280" w:after="280"/>
    </w:pPr>
    <w:rPr>
      <w:kern w:val="1"/>
      <w:lang w:eastAsia="ar-SA"/>
    </w:rPr>
  </w:style>
  <w:style w:type="paragraph" w:customStyle="1" w:styleId="Textbody">
    <w:name w:val="Text body"/>
    <w:basedOn w:val="Standard"/>
    <w:rsid w:val="000C4716"/>
    <w:rPr>
      <w:rFonts w:ascii="Arial" w:hAnsi="Arial" w:cs="Arial"/>
      <w:b/>
      <w:bCs/>
    </w:rPr>
  </w:style>
  <w:style w:type="paragraph" w:customStyle="1" w:styleId="OPIS">
    <w:name w:val="OPIS"/>
    <w:basedOn w:val="Tekstpodstawowy3"/>
    <w:link w:val="OPISZnak"/>
    <w:uiPriority w:val="99"/>
    <w:rsid w:val="000C4716"/>
    <w:pPr>
      <w:suppressAutoHyphens w:val="0"/>
      <w:overflowPunct/>
      <w:autoSpaceDE/>
      <w:autoSpaceDN/>
      <w:adjustRightInd/>
      <w:spacing w:after="120"/>
      <w:ind w:left="1247"/>
    </w:pPr>
    <w:rPr>
      <w:rFonts w:ascii="Arial" w:hAnsi="Arial"/>
      <w:sz w:val="16"/>
      <w:szCs w:val="16"/>
      <w:lang w:val="pl-PL"/>
    </w:rPr>
  </w:style>
  <w:style w:type="character" w:customStyle="1" w:styleId="OPISZnak">
    <w:name w:val="OPIS Znak"/>
    <w:link w:val="OPIS"/>
    <w:uiPriority w:val="99"/>
    <w:locked/>
    <w:rsid w:val="000C4716"/>
    <w:rPr>
      <w:rFonts w:ascii="Arial" w:eastAsia="Times New Roman" w:hAnsi="Arial" w:cs="Times New Roman"/>
      <w:sz w:val="16"/>
      <w:szCs w:val="16"/>
      <w:lang w:eastAsia="ar-SA"/>
    </w:rPr>
  </w:style>
  <w:style w:type="paragraph" w:customStyle="1" w:styleId="Naglwek2prosty">
    <w:name w:val="Naglówek 2 prosty"/>
    <w:basedOn w:val="Nagwek2"/>
    <w:rsid w:val="000C4716"/>
    <w:pPr>
      <w:numPr>
        <w:numId w:val="0"/>
      </w:numPr>
      <w:tabs>
        <w:tab w:val="clear" w:pos="1134"/>
      </w:tabs>
      <w:spacing w:before="240" w:after="60"/>
      <w:ind w:left="567"/>
    </w:pPr>
    <w:rPr>
      <w:rFonts w:ascii="Cambria" w:hAnsi="Cambria"/>
      <w:iCs w:val="0"/>
      <w:sz w:val="24"/>
      <w:szCs w:val="24"/>
      <w:lang w:val="pl-PL" w:eastAsia="hi-IN"/>
    </w:rPr>
  </w:style>
  <w:style w:type="character" w:styleId="Numerstrony">
    <w:name w:val="page number"/>
    <w:uiPriority w:val="6"/>
    <w:rsid w:val="000C4716"/>
    <w:rPr>
      <w:rFonts w:cs="Times New Roman"/>
    </w:rPr>
  </w:style>
  <w:style w:type="paragraph" w:styleId="Tytu">
    <w:name w:val="Title"/>
    <w:basedOn w:val="Normalny"/>
    <w:link w:val="TytuZnak"/>
    <w:qFormat/>
    <w:rsid w:val="000C4716"/>
    <w:pPr>
      <w:spacing w:before="240" w:after="60"/>
      <w:jc w:val="center"/>
      <w:outlineLvl w:val="0"/>
    </w:pPr>
    <w:rPr>
      <w:rFonts w:ascii="Cambria" w:hAnsi="Cambria"/>
      <w:b/>
      <w:bCs/>
      <w:kern w:val="28"/>
      <w:sz w:val="32"/>
      <w:szCs w:val="32"/>
      <w:lang w:eastAsia="hi-IN"/>
    </w:rPr>
  </w:style>
  <w:style w:type="character" w:customStyle="1" w:styleId="TytuZnak">
    <w:name w:val="Tytuł Znak"/>
    <w:basedOn w:val="Domylnaczcionkaakapitu"/>
    <w:link w:val="Tytu"/>
    <w:rsid w:val="000C4716"/>
    <w:rPr>
      <w:rFonts w:ascii="Cambria" w:eastAsia="Times New Roman" w:hAnsi="Cambria" w:cs="Times New Roman"/>
      <w:b/>
      <w:bCs/>
      <w:kern w:val="28"/>
      <w:sz w:val="32"/>
      <w:szCs w:val="32"/>
      <w:lang w:eastAsia="hi-IN"/>
    </w:rPr>
  </w:style>
  <w:style w:type="paragraph" w:customStyle="1" w:styleId="OPIS1">
    <w:name w:val="OPIS1"/>
    <w:basedOn w:val="OPIS"/>
    <w:link w:val="OPIS1Znak"/>
    <w:rsid w:val="000C4716"/>
    <w:pPr>
      <w:numPr>
        <w:numId w:val="2"/>
      </w:numPr>
      <w:tabs>
        <w:tab w:val="clear" w:pos="360"/>
      </w:tabs>
      <w:ind w:left="900" w:firstLine="0"/>
    </w:pPr>
  </w:style>
  <w:style w:type="character" w:customStyle="1" w:styleId="OPIS1Znak">
    <w:name w:val="OPIS1 Znak"/>
    <w:link w:val="OPIS1"/>
    <w:locked/>
    <w:rsid w:val="000C4716"/>
    <w:rPr>
      <w:rFonts w:ascii="Arial" w:eastAsia="Times New Roman" w:hAnsi="Arial" w:cs="Times New Roman"/>
      <w:sz w:val="16"/>
      <w:szCs w:val="16"/>
      <w:lang w:eastAsia="ar-SA"/>
    </w:rPr>
  </w:style>
  <w:style w:type="paragraph" w:customStyle="1" w:styleId="OPIS2">
    <w:name w:val="OPIS2"/>
    <w:basedOn w:val="OPIS1"/>
    <w:link w:val="OPIS2Znak"/>
    <w:rsid w:val="000C4716"/>
  </w:style>
  <w:style w:type="character" w:customStyle="1" w:styleId="OPIS2Znak">
    <w:name w:val="OPIS2 Znak"/>
    <w:link w:val="OPIS2"/>
    <w:locked/>
    <w:rsid w:val="000C4716"/>
    <w:rPr>
      <w:rFonts w:ascii="Arial" w:eastAsia="Times New Roman" w:hAnsi="Arial" w:cs="Times New Roman"/>
      <w:sz w:val="16"/>
      <w:szCs w:val="16"/>
      <w:lang w:eastAsia="ar-SA"/>
    </w:rPr>
  </w:style>
  <w:style w:type="paragraph" w:customStyle="1" w:styleId="wylicz2">
    <w:name w:val="wylicz2"/>
    <w:basedOn w:val="OPIS"/>
    <w:rsid w:val="000C4716"/>
    <w:pPr>
      <w:tabs>
        <w:tab w:val="num" w:pos="720"/>
      </w:tabs>
      <w:ind w:left="720" w:hanging="360"/>
      <w:jc w:val="both"/>
    </w:pPr>
  </w:style>
  <w:style w:type="paragraph" w:customStyle="1" w:styleId="w">
    <w:name w:val="w"/>
    <w:basedOn w:val="OPIS"/>
    <w:rsid w:val="000C4716"/>
    <w:pPr>
      <w:ind w:left="900"/>
    </w:pPr>
    <w:rPr>
      <w:b/>
      <w:bCs/>
    </w:rPr>
  </w:style>
  <w:style w:type="paragraph" w:customStyle="1" w:styleId="OPIS3">
    <w:name w:val="OPIS3"/>
    <w:basedOn w:val="OPIS2"/>
    <w:rsid w:val="000C4716"/>
    <w:pPr>
      <w:ind w:left="1440"/>
      <w:jc w:val="both"/>
    </w:pPr>
  </w:style>
  <w:style w:type="paragraph" w:customStyle="1" w:styleId="wylicz3">
    <w:name w:val="wylicz3"/>
    <w:basedOn w:val="wylicz2"/>
    <w:rsid w:val="000C4716"/>
  </w:style>
  <w:style w:type="paragraph" w:customStyle="1" w:styleId="WYL">
    <w:name w:val="WYL"/>
    <w:basedOn w:val="OPIS3"/>
    <w:rsid w:val="000C4716"/>
    <w:pPr>
      <w:tabs>
        <w:tab w:val="left" w:pos="5400"/>
      </w:tabs>
    </w:pPr>
  </w:style>
  <w:style w:type="paragraph" w:customStyle="1" w:styleId="LIT">
    <w:name w:val="LIT"/>
    <w:basedOn w:val="OPIS"/>
    <w:rsid w:val="000C4716"/>
    <w:pPr>
      <w:tabs>
        <w:tab w:val="num" w:pos="1607"/>
        <w:tab w:val="num" w:pos="2160"/>
      </w:tabs>
      <w:ind w:left="1607" w:hanging="360"/>
    </w:pPr>
    <w:rPr>
      <w:color w:val="000000"/>
    </w:rPr>
  </w:style>
  <w:style w:type="paragraph" w:customStyle="1" w:styleId="LIT3">
    <w:name w:val="LIT3"/>
    <w:basedOn w:val="LIT"/>
    <w:rsid w:val="000C4716"/>
    <w:pPr>
      <w:tabs>
        <w:tab w:val="clear" w:pos="1607"/>
        <w:tab w:val="num" w:pos="1980"/>
      </w:tabs>
      <w:ind w:left="1980"/>
    </w:pPr>
  </w:style>
  <w:style w:type="paragraph" w:customStyle="1" w:styleId="NUM">
    <w:name w:val="NUM"/>
    <w:basedOn w:val="LIT"/>
    <w:rsid w:val="000C4716"/>
    <w:pPr>
      <w:tabs>
        <w:tab w:val="clear" w:pos="1607"/>
        <w:tab w:val="num" w:pos="1260"/>
      </w:tabs>
      <w:ind w:left="1260"/>
    </w:pPr>
  </w:style>
  <w:style w:type="paragraph" w:customStyle="1" w:styleId="opistekst2">
    <w:name w:val="opis tekst2"/>
    <w:basedOn w:val="Tekstpodstawowywcity"/>
    <w:link w:val="opistekst2Znak"/>
    <w:rsid w:val="000C4716"/>
    <w:pPr>
      <w:numPr>
        <w:numId w:val="3"/>
      </w:numPr>
      <w:tabs>
        <w:tab w:val="clear" w:pos="2160"/>
        <w:tab w:val="left" w:pos="4395"/>
      </w:tabs>
      <w:suppressAutoHyphens w:val="0"/>
      <w:spacing w:after="120"/>
      <w:ind w:left="1134" w:firstLine="0"/>
      <w:jc w:val="both"/>
    </w:pPr>
    <w:rPr>
      <w:rFonts w:ascii="Arial" w:hAnsi="Arial"/>
      <w:sz w:val="24"/>
      <w:szCs w:val="24"/>
      <w:lang w:val="pl-PL" w:eastAsia="hi-IN"/>
    </w:rPr>
  </w:style>
  <w:style w:type="character" w:customStyle="1" w:styleId="opistekst2Znak">
    <w:name w:val="opis tekst2 Znak"/>
    <w:link w:val="opistekst2"/>
    <w:locked/>
    <w:rsid w:val="000C4716"/>
    <w:rPr>
      <w:rFonts w:ascii="Arial" w:eastAsia="Times New Roman" w:hAnsi="Arial" w:cs="Times New Roman"/>
      <w:sz w:val="24"/>
      <w:szCs w:val="24"/>
      <w:lang w:eastAsia="hi-IN"/>
    </w:rPr>
  </w:style>
  <w:style w:type="paragraph" w:customStyle="1" w:styleId="WYLICZ20">
    <w:name w:val="WYLICZ2"/>
    <w:basedOn w:val="opistekst2"/>
    <w:link w:val="WYLICZ2Znak"/>
    <w:rsid w:val="000C4716"/>
    <w:pPr>
      <w:tabs>
        <w:tab w:val="num" w:pos="1211"/>
      </w:tabs>
      <w:ind w:left="1211" w:hanging="360"/>
    </w:pPr>
  </w:style>
  <w:style w:type="character" w:customStyle="1" w:styleId="WYLICZ2Znak">
    <w:name w:val="WYLICZ2 Znak"/>
    <w:link w:val="WYLICZ20"/>
    <w:locked/>
    <w:rsid w:val="000C4716"/>
    <w:rPr>
      <w:rFonts w:ascii="Arial" w:eastAsia="Times New Roman" w:hAnsi="Arial" w:cs="Times New Roman"/>
      <w:sz w:val="24"/>
      <w:szCs w:val="24"/>
      <w:lang w:eastAsia="hi-IN"/>
    </w:rPr>
  </w:style>
  <w:style w:type="paragraph" w:customStyle="1" w:styleId="WW-Zwykytekst">
    <w:name w:val="WW-Zwykły tekst"/>
    <w:basedOn w:val="Normalny"/>
    <w:rsid w:val="000C4716"/>
    <w:pPr>
      <w:suppressAutoHyphens/>
      <w:autoSpaceDE w:val="0"/>
      <w:autoSpaceDN w:val="0"/>
    </w:pPr>
    <w:rPr>
      <w:rFonts w:ascii="Courier New" w:hAnsi="Courier New" w:cs="Courier New"/>
      <w:sz w:val="20"/>
      <w:szCs w:val="20"/>
    </w:rPr>
  </w:style>
  <w:style w:type="paragraph" w:customStyle="1" w:styleId="opistekst3">
    <w:name w:val="opis tekst3"/>
    <w:basedOn w:val="opistekst2"/>
    <w:rsid w:val="000C4716"/>
    <w:pPr>
      <w:ind w:left="1843"/>
    </w:pPr>
  </w:style>
  <w:style w:type="paragraph" w:customStyle="1" w:styleId="WYLICZ30">
    <w:name w:val="WYLICZ3"/>
    <w:basedOn w:val="opistekst2"/>
    <w:rsid w:val="000C4716"/>
    <w:pPr>
      <w:numPr>
        <w:numId w:val="0"/>
      </w:numPr>
      <w:tabs>
        <w:tab w:val="clear" w:pos="4395"/>
        <w:tab w:val="num" w:pos="360"/>
        <w:tab w:val="num" w:pos="2268"/>
      </w:tabs>
      <w:ind w:left="2268" w:hanging="425"/>
    </w:pPr>
  </w:style>
  <w:style w:type="paragraph" w:customStyle="1" w:styleId="A">
    <w:name w:val="A"/>
    <w:basedOn w:val="opistekst2"/>
    <w:rsid w:val="000C4716"/>
    <w:pPr>
      <w:ind w:left="1843"/>
    </w:pPr>
    <w:rPr>
      <w:b/>
      <w:bCs/>
    </w:rPr>
  </w:style>
  <w:style w:type="paragraph" w:customStyle="1" w:styleId="b">
    <w:name w:val="b"/>
    <w:basedOn w:val="A"/>
    <w:rsid w:val="000C4716"/>
    <w:pPr>
      <w:ind w:left="2127" w:hanging="284"/>
    </w:pPr>
  </w:style>
  <w:style w:type="character" w:customStyle="1" w:styleId="BodyTextIndentZnak">
    <w:name w:val="Body Text Indent Znak"/>
    <w:rsid w:val="000C4716"/>
    <w:rPr>
      <w:rFonts w:ascii="Arial" w:hAnsi="Arial" w:cs="Arial"/>
      <w:sz w:val="24"/>
      <w:szCs w:val="24"/>
      <w:lang w:val="pl-PL" w:eastAsia="pl-PL"/>
    </w:rPr>
  </w:style>
  <w:style w:type="paragraph" w:customStyle="1" w:styleId="Tekst1">
    <w:name w:val="Tekst1"/>
    <w:basedOn w:val="OPIS"/>
    <w:rsid w:val="000C4716"/>
    <w:pPr>
      <w:tabs>
        <w:tab w:val="right" w:pos="7938"/>
      </w:tabs>
      <w:ind w:left="284"/>
      <w:jc w:val="both"/>
    </w:pPr>
  </w:style>
  <w:style w:type="paragraph" w:customStyle="1" w:styleId="LANSTERStandard">
    <w:name w:val="LANSTER_Standard"/>
    <w:basedOn w:val="Normalny"/>
    <w:link w:val="LANSTERStandardZnak"/>
    <w:rsid w:val="000C4716"/>
    <w:pPr>
      <w:spacing w:after="120" w:line="360" w:lineRule="auto"/>
      <w:ind w:firstLine="709"/>
      <w:jc w:val="both"/>
    </w:pPr>
    <w:rPr>
      <w:szCs w:val="20"/>
      <w:lang w:eastAsia="hi-IN"/>
    </w:rPr>
  </w:style>
  <w:style w:type="character" w:customStyle="1" w:styleId="LANSTERStandardZnak">
    <w:name w:val="LANSTER_Standard Znak"/>
    <w:link w:val="LANSTERStandard"/>
    <w:rsid w:val="000C4716"/>
    <w:rPr>
      <w:rFonts w:ascii="Times New Roman" w:eastAsia="Times New Roman" w:hAnsi="Times New Roman" w:cs="Times New Roman"/>
      <w:sz w:val="24"/>
      <w:szCs w:val="20"/>
      <w:lang w:eastAsia="hi-IN"/>
    </w:rPr>
  </w:style>
  <w:style w:type="paragraph" w:customStyle="1" w:styleId="StylLANSTERPODPUNKTInterlinia15wiersza">
    <w:name w:val="Styl LANSTER_PODPUNKT + Interlinia:  15 wiersza"/>
    <w:basedOn w:val="Normalny"/>
    <w:rsid w:val="000C4716"/>
    <w:pPr>
      <w:spacing w:after="120" w:line="360" w:lineRule="auto"/>
      <w:jc w:val="both"/>
    </w:pPr>
    <w:rPr>
      <w:szCs w:val="20"/>
    </w:rPr>
  </w:style>
  <w:style w:type="paragraph" w:customStyle="1" w:styleId="Tekstpodstawowywcity2Wyjustowany">
    <w:name w:val="Tekst podstawowy wcięty 2 + Wyjustowany"/>
    <w:aliases w:val="Interlinia:  pojedyncze"/>
    <w:basedOn w:val="Tekstpodstawowywcity2"/>
    <w:rsid w:val="000C4716"/>
    <w:pPr>
      <w:tabs>
        <w:tab w:val="num" w:pos="720"/>
      </w:tabs>
      <w:spacing w:after="120" w:line="240" w:lineRule="auto"/>
      <w:ind w:left="709" w:hanging="709"/>
      <w:jc w:val="both"/>
    </w:pPr>
    <w:rPr>
      <w:lang w:eastAsia="hi-IN"/>
    </w:rPr>
  </w:style>
  <w:style w:type="character" w:customStyle="1" w:styleId="Numerstrony1">
    <w:name w:val="Numer strony1"/>
    <w:rsid w:val="000C4716"/>
    <w:rPr>
      <w:rFonts w:cs="Times New Roman"/>
    </w:rPr>
  </w:style>
  <w:style w:type="character" w:customStyle="1" w:styleId="Odwoanieprzypisukocowego1">
    <w:name w:val="Odwołanie przypisu końcowego1"/>
    <w:rsid w:val="000C4716"/>
    <w:rPr>
      <w:rFonts w:cs="Times New Roman"/>
      <w:vertAlign w:val="superscript"/>
    </w:rPr>
  </w:style>
  <w:style w:type="character" w:customStyle="1" w:styleId="Odwoaniedokomentarza1">
    <w:name w:val="Odwołanie do komentarza1"/>
    <w:rsid w:val="000C4716"/>
    <w:rPr>
      <w:rFonts w:cs="Times New Roman"/>
      <w:sz w:val="16"/>
      <w:szCs w:val="16"/>
    </w:rPr>
  </w:style>
  <w:style w:type="character" w:customStyle="1" w:styleId="WW8Num33z0">
    <w:name w:val="WW8Num33z0"/>
    <w:rsid w:val="000C4716"/>
    <w:rPr>
      <w:rFonts w:ascii="Arial" w:hAnsi="Arial" w:cs="Arial"/>
    </w:rPr>
  </w:style>
  <w:style w:type="character" w:customStyle="1" w:styleId="WW8Num14z2">
    <w:name w:val="WW8Num14z2"/>
    <w:rsid w:val="000C4716"/>
    <w:rPr>
      <w:rFonts w:ascii="StarSymbol" w:hAnsi="StarSymbol" w:cs="StarSymbol"/>
      <w:sz w:val="18"/>
      <w:szCs w:val="18"/>
    </w:rPr>
  </w:style>
  <w:style w:type="character" w:customStyle="1" w:styleId="WW8Num15z1">
    <w:name w:val="WW8Num15z1"/>
    <w:rsid w:val="000C4716"/>
    <w:rPr>
      <w:rFonts w:ascii="Wingdings 2" w:hAnsi="Wingdings 2" w:cs="StarSymbol"/>
      <w:sz w:val="18"/>
      <w:szCs w:val="18"/>
    </w:rPr>
  </w:style>
  <w:style w:type="character" w:customStyle="1" w:styleId="WW8Num15z2">
    <w:name w:val="WW8Num15z2"/>
    <w:rsid w:val="000C4716"/>
    <w:rPr>
      <w:rFonts w:ascii="StarSymbol" w:hAnsi="StarSymbol" w:cs="StarSymbol"/>
      <w:sz w:val="18"/>
      <w:szCs w:val="18"/>
    </w:rPr>
  </w:style>
  <w:style w:type="character" w:customStyle="1" w:styleId="WW8Num19z1">
    <w:name w:val="WW8Num19z1"/>
    <w:rsid w:val="000C4716"/>
    <w:rPr>
      <w:rFonts w:ascii="Wingdings 2" w:hAnsi="Wingdings 2" w:cs="StarSymbol"/>
      <w:sz w:val="18"/>
      <w:szCs w:val="18"/>
    </w:rPr>
  </w:style>
  <w:style w:type="character" w:customStyle="1" w:styleId="WW8Num19z2">
    <w:name w:val="WW8Num19z2"/>
    <w:rsid w:val="000C4716"/>
    <w:rPr>
      <w:rFonts w:ascii="StarSymbol" w:hAnsi="StarSymbol" w:cs="StarSymbol"/>
      <w:sz w:val="18"/>
      <w:szCs w:val="18"/>
    </w:rPr>
  </w:style>
  <w:style w:type="paragraph" w:customStyle="1" w:styleId="Tekstpodstawowy33">
    <w:name w:val="Tekst podstawowy 33"/>
    <w:basedOn w:val="Normalny"/>
    <w:rsid w:val="000C4716"/>
    <w:pPr>
      <w:suppressAutoHyphens/>
      <w:spacing w:after="120"/>
      <w:ind w:left="1247"/>
    </w:pPr>
    <w:rPr>
      <w:rFonts w:ascii="Arial" w:hAnsi="Arial" w:cs="Arial"/>
      <w:kern w:val="1"/>
    </w:rPr>
  </w:style>
  <w:style w:type="paragraph" w:styleId="Podtytu">
    <w:name w:val="Subtitle"/>
    <w:basedOn w:val="Nagwek"/>
    <w:next w:val="Tekstpodstawowy"/>
    <w:link w:val="PodtytuZnak"/>
    <w:uiPriority w:val="5"/>
    <w:qFormat/>
    <w:rsid w:val="000C4716"/>
    <w:pPr>
      <w:keepNext/>
      <w:tabs>
        <w:tab w:val="center" w:pos="4536"/>
        <w:tab w:val="right" w:pos="9072"/>
      </w:tabs>
      <w:suppressAutoHyphens/>
      <w:spacing w:before="240" w:after="120"/>
      <w:ind w:left="0" w:firstLine="0"/>
      <w:jc w:val="center"/>
    </w:pPr>
    <w:rPr>
      <w:rFonts w:ascii="Arial" w:eastAsia="Microsoft YaHei" w:hAnsi="Arial"/>
      <w:i/>
      <w:iCs/>
      <w:kern w:val="1"/>
      <w:szCs w:val="28"/>
      <w:lang w:eastAsia="hi-IN"/>
    </w:rPr>
  </w:style>
  <w:style w:type="character" w:customStyle="1" w:styleId="PodtytuZnak">
    <w:name w:val="Podtytuł Znak"/>
    <w:basedOn w:val="Domylnaczcionkaakapitu"/>
    <w:link w:val="Podtytu"/>
    <w:uiPriority w:val="5"/>
    <w:rsid w:val="000C4716"/>
    <w:rPr>
      <w:rFonts w:ascii="Arial" w:eastAsia="Microsoft YaHei" w:hAnsi="Arial" w:cs="Times New Roman"/>
      <w:i/>
      <w:iCs/>
      <w:kern w:val="1"/>
      <w:sz w:val="28"/>
      <w:szCs w:val="28"/>
      <w:lang w:eastAsia="hi-IN"/>
    </w:rPr>
  </w:style>
  <w:style w:type="paragraph" w:customStyle="1" w:styleId="Tekstprzypisukocowego1">
    <w:name w:val="Tekst przypisu końcowego1"/>
    <w:basedOn w:val="Normalny"/>
    <w:rsid w:val="000C4716"/>
    <w:pPr>
      <w:suppressAutoHyphens/>
    </w:pPr>
    <w:rPr>
      <w:kern w:val="1"/>
      <w:sz w:val="20"/>
      <w:szCs w:val="20"/>
    </w:rPr>
  </w:style>
  <w:style w:type="paragraph" w:customStyle="1" w:styleId="Tekstdymka1">
    <w:name w:val="Tekst dymka1"/>
    <w:basedOn w:val="Normalny"/>
    <w:rsid w:val="000C4716"/>
    <w:pPr>
      <w:suppressAutoHyphens/>
    </w:pPr>
    <w:rPr>
      <w:rFonts w:ascii="Tahoma" w:hAnsi="Tahoma" w:cs="Tahoma"/>
      <w:kern w:val="1"/>
      <w:sz w:val="16"/>
      <w:szCs w:val="16"/>
    </w:rPr>
  </w:style>
  <w:style w:type="paragraph" w:customStyle="1" w:styleId="Tekstpodstawowywcity23">
    <w:name w:val="Tekst podstawowy wcięty 23"/>
    <w:basedOn w:val="Normalny"/>
    <w:rsid w:val="000C4716"/>
    <w:pPr>
      <w:suppressAutoHyphens/>
      <w:spacing w:after="120" w:line="480" w:lineRule="auto"/>
      <w:ind w:left="283"/>
    </w:pPr>
    <w:rPr>
      <w:rFonts w:ascii="Calibri" w:hAnsi="Calibri"/>
      <w:kern w:val="1"/>
      <w:sz w:val="22"/>
      <w:szCs w:val="22"/>
    </w:rPr>
  </w:style>
  <w:style w:type="paragraph" w:customStyle="1" w:styleId="Bezodstpw1">
    <w:name w:val="Bez odstępów1"/>
    <w:rsid w:val="000C4716"/>
    <w:pPr>
      <w:suppressAutoHyphens/>
      <w:spacing w:after="0" w:line="240" w:lineRule="auto"/>
    </w:pPr>
    <w:rPr>
      <w:rFonts w:ascii="Calibri" w:eastAsia="Times New Roman" w:hAnsi="Calibri" w:cs="Times New Roman"/>
      <w:kern w:val="1"/>
      <w:lang w:eastAsia="pl-PL"/>
    </w:rPr>
  </w:style>
  <w:style w:type="paragraph" w:customStyle="1" w:styleId="Tekstkomentarza1">
    <w:name w:val="Tekst komentarza1"/>
    <w:basedOn w:val="Normalny"/>
    <w:rsid w:val="000C4716"/>
    <w:pPr>
      <w:suppressAutoHyphens/>
    </w:pPr>
    <w:rPr>
      <w:kern w:val="1"/>
      <w:sz w:val="20"/>
      <w:szCs w:val="20"/>
    </w:rPr>
  </w:style>
  <w:style w:type="paragraph" w:customStyle="1" w:styleId="Tematkomentarza1">
    <w:name w:val="Temat komentarza1"/>
    <w:basedOn w:val="Tekstkomentarza1"/>
    <w:rsid w:val="000C4716"/>
    <w:rPr>
      <w:b/>
      <w:bCs/>
    </w:rPr>
  </w:style>
  <w:style w:type="paragraph" w:customStyle="1" w:styleId="Plandokumentu1">
    <w:name w:val="Plan dokumentu1"/>
    <w:basedOn w:val="Normalny"/>
    <w:rsid w:val="000C4716"/>
    <w:pPr>
      <w:shd w:val="clear" w:color="auto" w:fill="000080"/>
      <w:suppressAutoHyphens/>
    </w:pPr>
    <w:rPr>
      <w:rFonts w:ascii="Tahoma" w:hAnsi="Tahoma" w:cs="Tahoma"/>
      <w:sz w:val="20"/>
      <w:szCs w:val="20"/>
      <w:lang w:eastAsia="hi-IN"/>
    </w:rPr>
  </w:style>
  <w:style w:type="paragraph" w:customStyle="1" w:styleId="Nagwek100">
    <w:name w:val="Nagłówek 10"/>
    <w:basedOn w:val="Nagwek10"/>
    <w:next w:val="Tekstpodstawowy"/>
    <w:rsid w:val="000C4716"/>
    <w:rPr>
      <w:rFonts w:cs="Tahoma"/>
      <w:b/>
      <w:bCs/>
      <w:kern w:val="0"/>
      <w:sz w:val="21"/>
      <w:szCs w:val="21"/>
      <w:lang w:bidi="ar-SA"/>
    </w:rPr>
  </w:style>
  <w:style w:type="paragraph" w:customStyle="1" w:styleId="Tekstwstpniesformatowany">
    <w:name w:val="Tekst wstępnie sformatowany"/>
    <w:basedOn w:val="Normalny"/>
    <w:rsid w:val="000C4716"/>
    <w:pPr>
      <w:suppressAutoHyphens/>
    </w:pPr>
    <w:rPr>
      <w:rFonts w:ascii="Courier New" w:eastAsia="Courier New" w:hAnsi="Courier New" w:cs="Courier New"/>
      <w:sz w:val="20"/>
      <w:szCs w:val="20"/>
      <w:lang w:eastAsia="hi-IN"/>
    </w:rPr>
  </w:style>
  <w:style w:type="character" w:customStyle="1" w:styleId="nowrap">
    <w:name w:val="nowrap"/>
    <w:rsid w:val="000C4716"/>
  </w:style>
  <w:style w:type="character" w:customStyle="1" w:styleId="main">
    <w:name w:val="main"/>
    <w:rsid w:val="000C4716"/>
  </w:style>
  <w:style w:type="character" w:customStyle="1" w:styleId="me2">
    <w:name w:val="me2"/>
    <w:basedOn w:val="Domylnaczcionkaakapitu"/>
    <w:rsid w:val="000C4716"/>
  </w:style>
  <w:style w:type="paragraph" w:customStyle="1" w:styleId="Pa10">
    <w:name w:val="Pa10"/>
    <w:basedOn w:val="Default"/>
    <w:next w:val="Default"/>
    <w:uiPriority w:val="99"/>
    <w:rsid w:val="000C4716"/>
    <w:pPr>
      <w:spacing w:line="141" w:lineRule="atLeast"/>
    </w:pPr>
    <w:rPr>
      <w:rFonts w:ascii="Arial" w:hAnsi="Arial" w:cs="Arial"/>
      <w:color w:val="auto"/>
    </w:rPr>
  </w:style>
  <w:style w:type="paragraph" w:customStyle="1" w:styleId="Pa11">
    <w:name w:val="Pa11"/>
    <w:basedOn w:val="Default"/>
    <w:next w:val="Default"/>
    <w:uiPriority w:val="99"/>
    <w:rsid w:val="000C4716"/>
    <w:pPr>
      <w:spacing w:line="141" w:lineRule="atLeast"/>
    </w:pPr>
    <w:rPr>
      <w:rFonts w:ascii="Arial" w:hAnsi="Arial" w:cs="Arial"/>
      <w:color w:val="auto"/>
    </w:rPr>
  </w:style>
  <w:style w:type="character" w:customStyle="1" w:styleId="A10">
    <w:name w:val="A10"/>
    <w:uiPriority w:val="99"/>
    <w:rsid w:val="000C4716"/>
    <w:rPr>
      <w:color w:val="000000"/>
      <w:sz w:val="8"/>
      <w:szCs w:val="8"/>
    </w:rPr>
  </w:style>
  <w:style w:type="character" w:customStyle="1" w:styleId="pogrubienie0">
    <w:name w:val="pogrubienie"/>
    <w:basedOn w:val="Domylnaczcionkaakapitu"/>
    <w:rsid w:val="000C4716"/>
  </w:style>
  <w:style w:type="paragraph" w:styleId="Zagicieodgryformularza">
    <w:name w:val="HTML Top of Form"/>
    <w:basedOn w:val="Normalny"/>
    <w:next w:val="Normalny"/>
    <w:link w:val="ZagicieodgryformularzaZnak"/>
    <w:hidden/>
    <w:uiPriority w:val="99"/>
    <w:unhideWhenUsed/>
    <w:rsid w:val="000C4716"/>
    <w:pPr>
      <w:pBdr>
        <w:bottom w:val="single" w:sz="6" w:space="1" w:color="auto"/>
      </w:pBdr>
      <w:jc w:val="center"/>
    </w:pPr>
    <w:rPr>
      <w:rFonts w:ascii="Arial" w:hAnsi="Arial" w:cs="Arial"/>
      <w:vanish/>
      <w:sz w:val="16"/>
      <w:szCs w:val="16"/>
    </w:rPr>
  </w:style>
  <w:style w:type="character" w:customStyle="1" w:styleId="ZagicieodgryformularzaZnak">
    <w:name w:val="Zagięcie od góry formularza Znak"/>
    <w:basedOn w:val="Domylnaczcionkaakapitu"/>
    <w:link w:val="Zagicieodgryformularza"/>
    <w:uiPriority w:val="99"/>
    <w:rsid w:val="000C4716"/>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unhideWhenUsed/>
    <w:rsid w:val="000C4716"/>
    <w:pPr>
      <w:pBdr>
        <w:top w:val="single" w:sz="6" w:space="1" w:color="auto"/>
      </w:pBdr>
      <w:jc w:val="center"/>
    </w:pPr>
    <w:rPr>
      <w:rFonts w:ascii="Arial"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0C4716"/>
    <w:rPr>
      <w:rFonts w:ascii="Arial" w:eastAsia="Times New Roman" w:hAnsi="Arial" w:cs="Arial"/>
      <w:vanish/>
      <w:sz w:val="16"/>
      <w:szCs w:val="16"/>
      <w:lang w:eastAsia="pl-PL"/>
    </w:rPr>
  </w:style>
  <w:style w:type="character" w:customStyle="1" w:styleId="PlandokumentuZnak1">
    <w:name w:val="Plan dokumentu Znak1"/>
    <w:basedOn w:val="Domylnaczcionkaakapitu"/>
    <w:uiPriority w:val="99"/>
    <w:semiHidden/>
    <w:rsid w:val="000C4716"/>
    <w:rPr>
      <w:rFonts w:ascii="Tahoma" w:eastAsia="Times New Roman" w:hAnsi="Tahoma" w:cs="Tahoma"/>
      <w:sz w:val="16"/>
      <w:szCs w:val="16"/>
      <w:lang w:eastAsia="pl-PL"/>
    </w:rPr>
  </w:style>
  <w:style w:type="paragraph" w:customStyle="1" w:styleId="tre1">
    <w:name w:val="treść 1"/>
    <w:basedOn w:val="Tytu"/>
    <w:link w:val="tre1Znak"/>
    <w:autoRedefine/>
    <w:qFormat/>
    <w:rsid w:val="000C4716"/>
    <w:pPr>
      <w:spacing w:before="0" w:after="0"/>
      <w:jc w:val="both"/>
    </w:pPr>
    <w:rPr>
      <w:rFonts w:ascii="Arial" w:hAnsi="Arial"/>
      <w:b w:val="0"/>
      <w:bCs w:val="0"/>
      <w:iCs/>
      <w:kern w:val="1"/>
      <w:sz w:val="20"/>
      <w:szCs w:val="24"/>
      <w:lang w:eastAsia="zh-CN"/>
    </w:rPr>
  </w:style>
  <w:style w:type="character" w:customStyle="1" w:styleId="tre1Znak">
    <w:name w:val="treść 1 Znak"/>
    <w:basedOn w:val="Domylnaczcionkaakapitu"/>
    <w:link w:val="tre1"/>
    <w:rsid w:val="000C4716"/>
    <w:rPr>
      <w:rFonts w:ascii="Arial" w:eastAsia="Times New Roman" w:hAnsi="Arial" w:cs="Times New Roman"/>
      <w:iCs/>
      <w:kern w:val="1"/>
      <w:sz w:val="20"/>
      <w:szCs w:val="24"/>
      <w:lang w:eastAsia="zh-CN"/>
    </w:rPr>
  </w:style>
  <w:style w:type="character" w:customStyle="1" w:styleId="Domylnaczcionkaakapitu7">
    <w:name w:val="Domyślna czcionka akapitu7"/>
    <w:rsid w:val="000C4716"/>
  </w:style>
  <w:style w:type="character" w:customStyle="1" w:styleId="Numerstrony2">
    <w:name w:val="Numer strony2"/>
    <w:rsid w:val="000C4716"/>
    <w:rPr>
      <w:rFonts w:cs="Times New Roman"/>
    </w:rPr>
  </w:style>
  <w:style w:type="character" w:customStyle="1" w:styleId="Odwoanieprzypisukocowego2">
    <w:name w:val="Odwołanie przypisu końcowego2"/>
    <w:rsid w:val="000C4716"/>
    <w:rPr>
      <w:rFonts w:cs="Times New Roman"/>
      <w:vertAlign w:val="superscript"/>
    </w:rPr>
  </w:style>
  <w:style w:type="character" w:customStyle="1" w:styleId="Odwoaniedokomentarza2">
    <w:name w:val="Odwołanie do komentarza2"/>
    <w:rsid w:val="000C4716"/>
    <w:rPr>
      <w:rFonts w:cs="Times New Roman"/>
      <w:sz w:val="16"/>
      <w:szCs w:val="16"/>
    </w:rPr>
  </w:style>
  <w:style w:type="paragraph" w:customStyle="1" w:styleId="Tekstpodstawowy34">
    <w:name w:val="Tekst podstawowy 34"/>
    <w:basedOn w:val="Normalny"/>
    <w:rsid w:val="000C4716"/>
    <w:pPr>
      <w:suppressAutoHyphens/>
      <w:spacing w:after="120"/>
      <w:ind w:left="1247"/>
    </w:pPr>
    <w:rPr>
      <w:rFonts w:ascii="Arial" w:hAnsi="Arial" w:cs="Arial"/>
      <w:kern w:val="1"/>
    </w:rPr>
  </w:style>
  <w:style w:type="paragraph" w:customStyle="1" w:styleId="Tekstprzypisukocowego2">
    <w:name w:val="Tekst przypisu końcowego2"/>
    <w:basedOn w:val="Normalny"/>
    <w:rsid w:val="000C4716"/>
    <w:pPr>
      <w:suppressAutoHyphens/>
    </w:pPr>
    <w:rPr>
      <w:rFonts w:ascii="Arial" w:hAnsi="Arial"/>
      <w:kern w:val="1"/>
      <w:sz w:val="20"/>
      <w:szCs w:val="20"/>
    </w:rPr>
  </w:style>
  <w:style w:type="paragraph" w:customStyle="1" w:styleId="Tekstdymka2">
    <w:name w:val="Tekst dymka2"/>
    <w:basedOn w:val="Normalny"/>
    <w:rsid w:val="000C4716"/>
    <w:pPr>
      <w:suppressAutoHyphens/>
    </w:pPr>
    <w:rPr>
      <w:rFonts w:ascii="Tahoma" w:hAnsi="Tahoma" w:cs="Tahoma"/>
      <w:kern w:val="1"/>
      <w:sz w:val="16"/>
      <w:szCs w:val="16"/>
    </w:rPr>
  </w:style>
  <w:style w:type="paragraph" w:customStyle="1" w:styleId="NormalnyWeb2">
    <w:name w:val="Normalny (Web)2"/>
    <w:basedOn w:val="Normalny"/>
    <w:rsid w:val="000C4716"/>
    <w:pPr>
      <w:suppressAutoHyphens/>
      <w:spacing w:before="30" w:after="30"/>
    </w:pPr>
    <w:rPr>
      <w:rFonts w:ascii="Arial" w:hAnsi="Arial"/>
      <w:kern w:val="1"/>
    </w:rPr>
  </w:style>
  <w:style w:type="paragraph" w:customStyle="1" w:styleId="Tekstpodstawowywcity24">
    <w:name w:val="Tekst podstawowy wcięty 24"/>
    <w:basedOn w:val="Normalny"/>
    <w:rsid w:val="000C4716"/>
    <w:pPr>
      <w:suppressAutoHyphens/>
      <w:spacing w:after="120" w:line="480" w:lineRule="auto"/>
      <w:ind w:left="283"/>
    </w:pPr>
    <w:rPr>
      <w:rFonts w:ascii="Calibri" w:hAnsi="Calibri"/>
      <w:kern w:val="1"/>
      <w:sz w:val="22"/>
      <w:szCs w:val="22"/>
    </w:rPr>
  </w:style>
  <w:style w:type="paragraph" w:customStyle="1" w:styleId="Bezodstpw2">
    <w:name w:val="Bez odstępów2"/>
    <w:rsid w:val="000C4716"/>
    <w:pPr>
      <w:suppressAutoHyphens/>
      <w:spacing w:after="0" w:line="240" w:lineRule="auto"/>
    </w:pPr>
    <w:rPr>
      <w:rFonts w:ascii="Calibri" w:eastAsia="Times New Roman" w:hAnsi="Calibri" w:cs="Times New Roman"/>
      <w:kern w:val="1"/>
      <w:lang w:eastAsia="pl-PL"/>
    </w:rPr>
  </w:style>
  <w:style w:type="paragraph" w:customStyle="1" w:styleId="Akapitzlist2">
    <w:name w:val="Akapit z listą2"/>
    <w:basedOn w:val="Normalny"/>
    <w:rsid w:val="000C4716"/>
    <w:pPr>
      <w:suppressAutoHyphens/>
      <w:spacing w:after="200" w:line="276" w:lineRule="auto"/>
      <w:ind w:left="708"/>
    </w:pPr>
    <w:rPr>
      <w:rFonts w:ascii="Calibri" w:hAnsi="Calibri"/>
      <w:kern w:val="1"/>
      <w:sz w:val="22"/>
      <w:szCs w:val="22"/>
    </w:rPr>
  </w:style>
  <w:style w:type="paragraph" w:customStyle="1" w:styleId="Tekstkomentarza2">
    <w:name w:val="Tekst komentarza2"/>
    <w:basedOn w:val="Normalny"/>
    <w:rsid w:val="000C4716"/>
    <w:pPr>
      <w:suppressAutoHyphens/>
    </w:pPr>
    <w:rPr>
      <w:rFonts w:ascii="Arial" w:hAnsi="Arial"/>
      <w:kern w:val="1"/>
      <w:sz w:val="20"/>
      <w:szCs w:val="20"/>
    </w:rPr>
  </w:style>
  <w:style w:type="paragraph" w:customStyle="1" w:styleId="Tematkomentarza2">
    <w:name w:val="Temat komentarza2"/>
    <w:basedOn w:val="Tekstkomentarza2"/>
    <w:rsid w:val="000C4716"/>
    <w:rPr>
      <w:b/>
      <w:bCs/>
    </w:rPr>
  </w:style>
  <w:style w:type="character" w:styleId="UyteHipercze">
    <w:name w:val="FollowedHyperlink"/>
    <w:basedOn w:val="Domylnaczcionkaakapitu"/>
    <w:uiPriority w:val="99"/>
    <w:unhideWhenUsed/>
    <w:rsid w:val="000C4716"/>
    <w:rPr>
      <w:color w:val="954F72" w:themeColor="followedHyperlink"/>
      <w:u w:val="single"/>
    </w:rPr>
  </w:style>
  <w:style w:type="character" w:customStyle="1" w:styleId="gwp33900ed6anon-block">
    <w:name w:val="gwp33900ed6_anon-block"/>
    <w:basedOn w:val="Domylnaczcionkaakapitu"/>
    <w:rsid w:val="000C4716"/>
  </w:style>
  <w:style w:type="character" w:customStyle="1" w:styleId="articletitle">
    <w:name w:val="articletitle"/>
    <w:basedOn w:val="Domylnaczcionkaakapitu"/>
    <w:rsid w:val="000C4716"/>
  </w:style>
  <w:style w:type="paragraph" w:customStyle="1" w:styleId="m-3817523535696752307gwp633c31f1msonormal">
    <w:name w:val="m_-3817523535696752307gwp633c31f1_msonormal"/>
    <w:basedOn w:val="Normalny"/>
    <w:rsid w:val="000C4716"/>
    <w:pPr>
      <w:spacing w:before="100" w:beforeAutospacing="1" w:after="100" w:afterAutospacing="1"/>
    </w:pPr>
  </w:style>
  <w:style w:type="paragraph" w:customStyle="1" w:styleId="Normal">
    <w:name w:val="[Normal]"/>
    <w:qFormat/>
    <w:rsid w:val="00DF2830"/>
    <w:pPr>
      <w:widowControl w:val="0"/>
      <w:autoSpaceDE w:val="0"/>
      <w:autoSpaceDN w:val="0"/>
      <w:adjustRightInd w:val="0"/>
      <w:spacing w:after="0" w:line="240" w:lineRule="auto"/>
    </w:pPr>
    <w:rPr>
      <w:rFonts w:ascii="Times New Roman" w:eastAsiaTheme="minorEastAsia" w:hAnsi="Times New Roman" w:cs="Arial"/>
      <w:sz w:val="24"/>
      <w:szCs w:val="24"/>
      <w:lang w:eastAsia="pl-PL"/>
    </w:rPr>
  </w:style>
  <w:style w:type="character" w:styleId="Tekstzastpczy">
    <w:name w:val="Placeholder Text"/>
    <w:basedOn w:val="Domylnaczcionkaakapitu"/>
    <w:uiPriority w:val="99"/>
    <w:semiHidden/>
    <w:rsid w:val="000C4716"/>
    <w:rPr>
      <w:color w:val="808080"/>
    </w:rPr>
  </w:style>
  <w:style w:type="paragraph" w:customStyle="1" w:styleId="Tabelafd">
    <w:name w:val="Tabela_fd"/>
    <w:basedOn w:val="Normalny"/>
    <w:uiPriority w:val="99"/>
    <w:rsid w:val="000C4716"/>
    <w:pPr>
      <w:autoSpaceDE w:val="0"/>
      <w:autoSpaceDN w:val="0"/>
      <w:spacing w:line="300" w:lineRule="atLeast"/>
    </w:pPr>
    <w:rPr>
      <w:rFonts w:ascii="Courier New" w:hAnsi="Courier New" w:cs="Courier New"/>
      <w:sz w:val="22"/>
      <w:szCs w:val="22"/>
    </w:rPr>
  </w:style>
  <w:style w:type="paragraph" w:customStyle="1" w:styleId="Tekstfd">
    <w:name w:val="Tekst_fd"/>
    <w:basedOn w:val="Normalny"/>
    <w:uiPriority w:val="99"/>
    <w:rsid w:val="000C4716"/>
    <w:pPr>
      <w:tabs>
        <w:tab w:val="left" w:pos="340"/>
        <w:tab w:val="left" w:pos="567"/>
        <w:tab w:val="left" w:pos="851"/>
        <w:tab w:val="left" w:pos="1134"/>
        <w:tab w:val="left" w:pos="1418"/>
        <w:tab w:val="left" w:pos="1701"/>
      </w:tabs>
      <w:autoSpaceDE w:val="0"/>
      <w:autoSpaceDN w:val="0"/>
      <w:spacing w:line="300" w:lineRule="atLeast"/>
    </w:pPr>
    <w:rPr>
      <w:sz w:val="22"/>
      <w:szCs w:val="22"/>
    </w:rPr>
  </w:style>
  <w:style w:type="paragraph" w:customStyle="1" w:styleId="Nagtabfd">
    <w:name w:val="Nagł_tab_fd"/>
    <w:basedOn w:val="Normalny"/>
    <w:uiPriority w:val="99"/>
    <w:rsid w:val="000C4716"/>
    <w:pPr>
      <w:autoSpaceDE w:val="0"/>
      <w:autoSpaceDN w:val="0"/>
      <w:spacing w:line="300" w:lineRule="atLeast"/>
    </w:pPr>
    <w:rPr>
      <w:sz w:val="22"/>
      <w:szCs w:val="22"/>
    </w:rPr>
  </w:style>
  <w:style w:type="paragraph" w:customStyle="1" w:styleId="Tyt2fd">
    <w:name w:val="Tyt2_fd"/>
    <w:basedOn w:val="Nagwek2"/>
    <w:uiPriority w:val="99"/>
    <w:rsid w:val="000C4716"/>
    <w:pPr>
      <w:numPr>
        <w:numId w:val="0"/>
      </w:numPr>
      <w:tabs>
        <w:tab w:val="clear" w:pos="1134"/>
        <w:tab w:val="left" w:pos="340"/>
      </w:tabs>
      <w:autoSpaceDE w:val="0"/>
      <w:autoSpaceDN w:val="0"/>
      <w:spacing w:before="120" w:after="60" w:line="300" w:lineRule="atLeast"/>
    </w:pPr>
    <w:rPr>
      <w:iCs w:val="0"/>
      <w:sz w:val="22"/>
      <w:szCs w:val="22"/>
      <w:lang w:val="pl-PL" w:eastAsia="pl-PL"/>
    </w:rPr>
  </w:style>
  <w:style w:type="paragraph" w:customStyle="1" w:styleId="Tyt1fd">
    <w:name w:val="Tyt1_fd"/>
    <w:basedOn w:val="Normalny"/>
    <w:uiPriority w:val="99"/>
    <w:rsid w:val="000C4716"/>
    <w:pPr>
      <w:autoSpaceDE w:val="0"/>
      <w:autoSpaceDN w:val="0"/>
      <w:spacing w:before="120" w:after="60" w:line="300" w:lineRule="atLeast"/>
    </w:pPr>
    <w:rPr>
      <w:b/>
      <w:bCs/>
      <w:sz w:val="26"/>
      <w:szCs w:val="26"/>
    </w:rPr>
  </w:style>
  <w:style w:type="paragraph" w:customStyle="1" w:styleId="Tytulfd">
    <w:name w:val="Tytul_fd"/>
    <w:basedOn w:val="Tytu"/>
    <w:uiPriority w:val="99"/>
    <w:rsid w:val="000C4716"/>
    <w:pPr>
      <w:autoSpaceDE w:val="0"/>
      <w:autoSpaceDN w:val="0"/>
      <w:spacing w:before="0" w:after="0" w:line="300" w:lineRule="atLeast"/>
      <w:outlineLvl w:val="9"/>
    </w:pPr>
    <w:rPr>
      <w:rFonts w:ascii="Times New Roman" w:hAnsi="Times New Roman"/>
      <w:kern w:val="0"/>
      <w:sz w:val="28"/>
      <w:szCs w:val="28"/>
      <w:lang w:eastAsia="pl-PL"/>
    </w:rPr>
  </w:style>
  <w:style w:type="paragraph" w:styleId="Tekstpodstawowywcity3">
    <w:name w:val="Body Text Indent 3"/>
    <w:basedOn w:val="Normalny"/>
    <w:link w:val="Tekstpodstawowywcity3Znak"/>
    <w:rsid w:val="000C4716"/>
    <w:pPr>
      <w:spacing w:after="120"/>
      <w:ind w:left="283"/>
    </w:pPr>
    <w:rPr>
      <w:sz w:val="16"/>
      <w:szCs w:val="16"/>
    </w:rPr>
  </w:style>
  <w:style w:type="character" w:customStyle="1" w:styleId="Tekstpodstawowywcity3Znak">
    <w:name w:val="Tekst podstawowy wcięty 3 Znak"/>
    <w:basedOn w:val="Domylnaczcionkaakapitu"/>
    <w:link w:val="Tekstpodstawowywcity3"/>
    <w:rsid w:val="000C4716"/>
    <w:rPr>
      <w:rFonts w:ascii="Times New Roman" w:eastAsia="Times New Roman" w:hAnsi="Times New Roman" w:cs="Times New Roman"/>
      <w:sz w:val="16"/>
      <w:szCs w:val="16"/>
      <w:lang w:eastAsia="pl-PL"/>
    </w:rPr>
  </w:style>
  <w:style w:type="paragraph" w:customStyle="1" w:styleId="Grupa">
    <w:name w:val="Grupa"/>
    <w:basedOn w:val="Normalny"/>
    <w:uiPriority w:val="99"/>
    <w:rsid w:val="000C4716"/>
    <w:pPr>
      <w:autoSpaceDE w:val="0"/>
      <w:autoSpaceDN w:val="0"/>
      <w:spacing w:line="300" w:lineRule="atLeast"/>
    </w:pPr>
    <w:rPr>
      <w:color w:val="0000FF"/>
      <w:sz w:val="22"/>
      <w:szCs w:val="22"/>
    </w:rPr>
  </w:style>
  <w:style w:type="character" w:customStyle="1" w:styleId="Nierozpoznanawzmianka1">
    <w:name w:val="Nierozpoznana wzmianka1"/>
    <w:basedOn w:val="Domylnaczcionkaakapitu"/>
    <w:uiPriority w:val="99"/>
    <w:semiHidden/>
    <w:unhideWhenUsed/>
    <w:rsid w:val="000C4716"/>
    <w:rPr>
      <w:color w:val="605E5C"/>
      <w:shd w:val="clear" w:color="auto" w:fill="E1DFDD"/>
    </w:rPr>
  </w:style>
  <w:style w:type="paragraph" w:customStyle="1" w:styleId="Style14">
    <w:name w:val="Style14"/>
    <w:basedOn w:val="Normalny"/>
    <w:uiPriority w:val="99"/>
    <w:rsid w:val="000C4716"/>
    <w:pPr>
      <w:widowControl w:val="0"/>
      <w:autoSpaceDE w:val="0"/>
      <w:autoSpaceDN w:val="0"/>
      <w:adjustRightInd w:val="0"/>
      <w:spacing w:line="269" w:lineRule="exact"/>
    </w:pPr>
    <w:rPr>
      <w:rFonts w:ascii="Verdana" w:eastAsiaTheme="minorEastAsia" w:hAnsi="Verdana" w:cstheme="minorBidi"/>
    </w:rPr>
  </w:style>
  <w:style w:type="character" w:customStyle="1" w:styleId="fontstyle01">
    <w:name w:val="fontstyle01"/>
    <w:basedOn w:val="Domylnaczcionkaakapitu"/>
    <w:rsid w:val="000C4716"/>
    <w:rPr>
      <w:rFonts w:ascii="TimesNewRoman" w:hAnsi="TimesNewRoman" w:hint="default"/>
      <w:b w:val="0"/>
      <w:bCs w:val="0"/>
      <w:i w:val="0"/>
      <w:iCs w:val="0"/>
      <w:color w:val="000000"/>
      <w:sz w:val="24"/>
      <w:szCs w:val="24"/>
    </w:rPr>
  </w:style>
  <w:style w:type="paragraph" w:customStyle="1" w:styleId="punktory">
    <w:name w:val="punktory"/>
    <w:uiPriority w:val="99"/>
    <w:rsid w:val="000C4716"/>
    <w:pPr>
      <w:widowControl w:val="0"/>
      <w:autoSpaceDE w:val="0"/>
      <w:autoSpaceDN w:val="0"/>
      <w:adjustRightInd w:val="0"/>
      <w:spacing w:after="60" w:line="360" w:lineRule="auto"/>
      <w:ind w:left="924" w:hanging="357"/>
      <w:jc w:val="both"/>
    </w:pPr>
    <w:rPr>
      <w:rFonts w:ascii="Arial" w:eastAsia="Times New Roman" w:hAnsi="Arial" w:cs="Arial"/>
      <w:sz w:val="24"/>
      <w:szCs w:val="24"/>
      <w:lang w:eastAsia="pl-PL"/>
    </w:rPr>
  </w:style>
  <w:style w:type="character" w:customStyle="1" w:styleId="FontStyle48">
    <w:name w:val="Font Style48"/>
    <w:basedOn w:val="Domylnaczcionkaakapitu"/>
    <w:uiPriority w:val="99"/>
    <w:rsid w:val="000C4716"/>
    <w:rPr>
      <w:rFonts w:ascii="Verdana" w:hAnsi="Verdana" w:cs="Verdana"/>
      <w:color w:val="000000"/>
      <w:sz w:val="18"/>
      <w:szCs w:val="18"/>
    </w:rPr>
  </w:style>
  <w:style w:type="paragraph" w:customStyle="1" w:styleId="PodpunktyABC">
    <w:name w:val="Podpunkty ABC"/>
    <w:basedOn w:val="Normalny"/>
    <w:link w:val="PodpunktyABCZnak"/>
    <w:uiPriority w:val="4"/>
    <w:qFormat/>
    <w:rsid w:val="000C4716"/>
    <w:pPr>
      <w:numPr>
        <w:numId w:val="6"/>
      </w:numPr>
      <w:spacing w:line="300" w:lineRule="auto"/>
      <w:jc w:val="both"/>
    </w:pPr>
    <w:rPr>
      <w:rFonts w:ascii="Arial Narrow" w:eastAsiaTheme="minorHAnsi" w:hAnsi="Arial Narrow" w:cstheme="minorBidi"/>
      <w:sz w:val="22"/>
      <w:szCs w:val="22"/>
      <w:lang w:eastAsia="en-US" w:bidi="en-US"/>
    </w:rPr>
  </w:style>
  <w:style w:type="character" w:customStyle="1" w:styleId="PodpunktyABCZnak">
    <w:name w:val="Podpunkty ABC Znak"/>
    <w:link w:val="PodpunktyABC"/>
    <w:uiPriority w:val="4"/>
    <w:rsid w:val="000C4716"/>
    <w:rPr>
      <w:rFonts w:ascii="Arial Narrow" w:hAnsi="Arial Narrow"/>
      <w:lang w:bidi="en-US"/>
    </w:rPr>
  </w:style>
  <w:style w:type="paragraph" w:customStyle="1" w:styleId="PodpunktyKWA">
    <w:name w:val="Podpunkty KWA"/>
    <w:basedOn w:val="Normalny"/>
    <w:link w:val="PodpunktyKWAZnak"/>
    <w:uiPriority w:val="2"/>
    <w:qFormat/>
    <w:rsid w:val="000C4716"/>
    <w:pPr>
      <w:numPr>
        <w:numId w:val="5"/>
      </w:numPr>
      <w:spacing w:line="264" w:lineRule="auto"/>
      <w:jc w:val="both"/>
    </w:pPr>
    <w:rPr>
      <w:rFonts w:ascii="Arial Narrow" w:eastAsiaTheme="minorHAnsi" w:hAnsi="Arial Narrow" w:cstheme="minorBidi"/>
      <w:sz w:val="22"/>
      <w:szCs w:val="22"/>
      <w:lang w:eastAsia="en-US" w:bidi="en-US"/>
    </w:rPr>
  </w:style>
  <w:style w:type="character" w:customStyle="1" w:styleId="PodpunktyKWAZnak">
    <w:name w:val="Podpunkty KWA Znak"/>
    <w:basedOn w:val="Domylnaczcionkaakapitu"/>
    <w:link w:val="PodpunktyKWA"/>
    <w:uiPriority w:val="2"/>
    <w:qFormat/>
    <w:rsid w:val="000C4716"/>
    <w:rPr>
      <w:rFonts w:ascii="Arial Narrow" w:hAnsi="Arial Narrow"/>
      <w:lang w:bidi="en-US"/>
    </w:rPr>
  </w:style>
  <w:style w:type="paragraph" w:customStyle="1" w:styleId="Podpunkty123">
    <w:name w:val="Podpunkty 123"/>
    <w:basedOn w:val="PodpunktyABC"/>
    <w:uiPriority w:val="3"/>
    <w:qFormat/>
    <w:rsid w:val="000C4716"/>
    <w:pPr>
      <w:numPr>
        <w:numId w:val="7"/>
      </w:numPr>
    </w:pPr>
  </w:style>
  <w:style w:type="character" w:customStyle="1" w:styleId="TeksttreciPogrubienie">
    <w:name w:val="Tekst treści + Pogrubienie"/>
    <w:rsid w:val="000C4716"/>
    <w:rPr>
      <w:rFonts w:ascii="Arial" w:eastAsia="Arial" w:hAnsi="Arial" w:cs="Arial"/>
      <w:b/>
      <w:bCs/>
      <w:i w:val="0"/>
      <w:iCs w:val="0"/>
      <w:smallCaps w:val="0"/>
      <w:strike w:val="0"/>
      <w:color w:val="000000"/>
      <w:spacing w:val="0"/>
      <w:w w:val="100"/>
      <w:position w:val="0"/>
      <w:sz w:val="19"/>
      <w:szCs w:val="19"/>
      <w:u w:val="none"/>
      <w:lang w:val="pl-PL" w:eastAsia="pl-PL" w:bidi="pl-PL"/>
    </w:rPr>
  </w:style>
  <w:style w:type="paragraph" w:customStyle="1" w:styleId="Podpunkt">
    <w:name w:val="Podpunkt"/>
    <w:basedOn w:val="Normalny"/>
    <w:link w:val="PodpunktZnak"/>
    <w:qFormat/>
    <w:rsid w:val="000C4716"/>
    <w:pPr>
      <w:spacing w:line="264" w:lineRule="auto"/>
      <w:jc w:val="both"/>
    </w:pPr>
    <w:rPr>
      <w:rFonts w:ascii="Arial Narrow" w:eastAsiaTheme="minorHAnsi" w:hAnsi="Arial Narrow" w:cstheme="minorBidi"/>
      <w:sz w:val="22"/>
      <w:szCs w:val="22"/>
      <w:lang w:eastAsia="en-US" w:bidi="en-US"/>
    </w:rPr>
  </w:style>
  <w:style w:type="character" w:customStyle="1" w:styleId="PodpunktZnak">
    <w:name w:val="Podpunkt Znak"/>
    <w:basedOn w:val="Domylnaczcionkaakapitu"/>
    <w:link w:val="Podpunkt"/>
    <w:rsid w:val="000C4716"/>
    <w:rPr>
      <w:rFonts w:ascii="Arial Narrow" w:hAnsi="Arial Narrow"/>
      <w:lang w:bidi="en-US"/>
    </w:rPr>
  </w:style>
  <w:style w:type="paragraph" w:customStyle="1" w:styleId="Akapit">
    <w:name w:val="Akapit"/>
    <w:basedOn w:val="Bezodstpw"/>
    <w:uiPriority w:val="7"/>
    <w:qFormat/>
    <w:rsid w:val="000C4716"/>
    <w:pPr>
      <w:spacing w:line="264" w:lineRule="auto"/>
      <w:ind w:left="567"/>
      <w:jc w:val="both"/>
    </w:pPr>
    <w:rPr>
      <w:rFonts w:ascii="Arial Narrow" w:eastAsiaTheme="minorHAnsi" w:hAnsi="Arial Narrow" w:cstheme="minorBidi"/>
      <w:lang w:eastAsia="en-US" w:bidi="en-US"/>
    </w:rPr>
  </w:style>
  <w:style w:type="character" w:customStyle="1" w:styleId="font">
    <w:name w:val="font"/>
    <w:basedOn w:val="Domylnaczcionkaakapitu"/>
    <w:rsid w:val="00BB2FA9"/>
  </w:style>
  <w:style w:type="character" w:customStyle="1" w:styleId="alb">
    <w:name w:val="a_lb"/>
    <w:basedOn w:val="Domylnaczcionkaakapitu"/>
    <w:qFormat/>
    <w:rsid w:val="005F2D70"/>
  </w:style>
  <w:style w:type="paragraph" w:customStyle="1" w:styleId="text-justify">
    <w:name w:val="text-justify"/>
    <w:basedOn w:val="Normalny"/>
    <w:rsid w:val="005F2D70"/>
    <w:pPr>
      <w:spacing w:before="100" w:beforeAutospacing="1" w:after="100" w:afterAutospacing="1"/>
    </w:pPr>
  </w:style>
  <w:style w:type="character" w:customStyle="1" w:styleId="hgkelc">
    <w:name w:val="hgkelc"/>
    <w:basedOn w:val="Domylnaczcionkaakapitu"/>
    <w:rsid w:val="00597D9B"/>
  </w:style>
  <w:style w:type="character" w:customStyle="1" w:styleId="tojvnm2t">
    <w:name w:val="tojvnm2t"/>
    <w:basedOn w:val="Domylnaczcionkaakapitu"/>
    <w:rsid w:val="00597D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2602">
      <w:bodyDiv w:val="1"/>
      <w:marLeft w:val="0"/>
      <w:marRight w:val="0"/>
      <w:marTop w:val="0"/>
      <w:marBottom w:val="0"/>
      <w:divBdr>
        <w:top w:val="none" w:sz="0" w:space="0" w:color="auto"/>
        <w:left w:val="none" w:sz="0" w:space="0" w:color="auto"/>
        <w:bottom w:val="none" w:sz="0" w:space="0" w:color="auto"/>
        <w:right w:val="none" w:sz="0" w:space="0" w:color="auto"/>
      </w:divBdr>
    </w:div>
    <w:div w:id="30958233">
      <w:bodyDiv w:val="1"/>
      <w:marLeft w:val="0"/>
      <w:marRight w:val="0"/>
      <w:marTop w:val="0"/>
      <w:marBottom w:val="0"/>
      <w:divBdr>
        <w:top w:val="none" w:sz="0" w:space="0" w:color="auto"/>
        <w:left w:val="none" w:sz="0" w:space="0" w:color="auto"/>
        <w:bottom w:val="none" w:sz="0" w:space="0" w:color="auto"/>
        <w:right w:val="none" w:sz="0" w:space="0" w:color="auto"/>
      </w:divBdr>
    </w:div>
    <w:div w:id="78718641">
      <w:bodyDiv w:val="1"/>
      <w:marLeft w:val="0"/>
      <w:marRight w:val="0"/>
      <w:marTop w:val="0"/>
      <w:marBottom w:val="0"/>
      <w:divBdr>
        <w:top w:val="none" w:sz="0" w:space="0" w:color="auto"/>
        <w:left w:val="none" w:sz="0" w:space="0" w:color="auto"/>
        <w:bottom w:val="none" w:sz="0" w:space="0" w:color="auto"/>
        <w:right w:val="none" w:sz="0" w:space="0" w:color="auto"/>
      </w:divBdr>
    </w:div>
    <w:div w:id="113210713">
      <w:bodyDiv w:val="1"/>
      <w:marLeft w:val="0"/>
      <w:marRight w:val="0"/>
      <w:marTop w:val="0"/>
      <w:marBottom w:val="0"/>
      <w:divBdr>
        <w:top w:val="none" w:sz="0" w:space="0" w:color="auto"/>
        <w:left w:val="none" w:sz="0" w:space="0" w:color="auto"/>
        <w:bottom w:val="none" w:sz="0" w:space="0" w:color="auto"/>
        <w:right w:val="none" w:sz="0" w:space="0" w:color="auto"/>
      </w:divBdr>
    </w:div>
    <w:div w:id="135802754">
      <w:bodyDiv w:val="1"/>
      <w:marLeft w:val="0"/>
      <w:marRight w:val="0"/>
      <w:marTop w:val="0"/>
      <w:marBottom w:val="0"/>
      <w:divBdr>
        <w:top w:val="none" w:sz="0" w:space="0" w:color="auto"/>
        <w:left w:val="none" w:sz="0" w:space="0" w:color="auto"/>
        <w:bottom w:val="none" w:sz="0" w:space="0" w:color="auto"/>
        <w:right w:val="none" w:sz="0" w:space="0" w:color="auto"/>
      </w:divBdr>
    </w:div>
    <w:div w:id="158086162">
      <w:bodyDiv w:val="1"/>
      <w:marLeft w:val="0"/>
      <w:marRight w:val="0"/>
      <w:marTop w:val="0"/>
      <w:marBottom w:val="0"/>
      <w:divBdr>
        <w:top w:val="none" w:sz="0" w:space="0" w:color="auto"/>
        <w:left w:val="none" w:sz="0" w:space="0" w:color="auto"/>
        <w:bottom w:val="none" w:sz="0" w:space="0" w:color="auto"/>
        <w:right w:val="none" w:sz="0" w:space="0" w:color="auto"/>
      </w:divBdr>
    </w:div>
    <w:div w:id="188420782">
      <w:bodyDiv w:val="1"/>
      <w:marLeft w:val="0"/>
      <w:marRight w:val="0"/>
      <w:marTop w:val="0"/>
      <w:marBottom w:val="0"/>
      <w:divBdr>
        <w:top w:val="none" w:sz="0" w:space="0" w:color="auto"/>
        <w:left w:val="none" w:sz="0" w:space="0" w:color="auto"/>
        <w:bottom w:val="none" w:sz="0" w:space="0" w:color="auto"/>
        <w:right w:val="none" w:sz="0" w:space="0" w:color="auto"/>
      </w:divBdr>
    </w:div>
    <w:div w:id="255868264">
      <w:bodyDiv w:val="1"/>
      <w:marLeft w:val="0"/>
      <w:marRight w:val="0"/>
      <w:marTop w:val="0"/>
      <w:marBottom w:val="0"/>
      <w:divBdr>
        <w:top w:val="none" w:sz="0" w:space="0" w:color="auto"/>
        <w:left w:val="none" w:sz="0" w:space="0" w:color="auto"/>
        <w:bottom w:val="none" w:sz="0" w:space="0" w:color="auto"/>
        <w:right w:val="none" w:sz="0" w:space="0" w:color="auto"/>
      </w:divBdr>
    </w:div>
    <w:div w:id="267278789">
      <w:bodyDiv w:val="1"/>
      <w:marLeft w:val="0"/>
      <w:marRight w:val="0"/>
      <w:marTop w:val="0"/>
      <w:marBottom w:val="0"/>
      <w:divBdr>
        <w:top w:val="none" w:sz="0" w:space="0" w:color="auto"/>
        <w:left w:val="none" w:sz="0" w:space="0" w:color="auto"/>
        <w:bottom w:val="none" w:sz="0" w:space="0" w:color="auto"/>
        <w:right w:val="none" w:sz="0" w:space="0" w:color="auto"/>
      </w:divBdr>
    </w:div>
    <w:div w:id="355427550">
      <w:bodyDiv w:val="1"/>
      <w:marLeft w:val="0"/>
      <w:marRight w:val="0"/>
      <w:marTop w:val="0"/>
      <w:marBottom w:val="0"/>
      <w:divBdr>
        <w:top w:val="none" w:sz="0" w:space="0" w:color="auto"/>
        <w:left w:val="none" w:sz="0" w:space="0" w:color="auto"/>
        <w:bottom w:val="none" w:sz="0" w:space="0" w:color="auto"/>
        <w:right w:val="none" w:sz="0" w:space="0" w:color="auto"/>
      </w:divBdr>
    </w:div>
    <w:div w:id="365718931">
      <w:bodyDiv w:val="1"/>
      <w:marLeft w:val="0"/>
      <w:marRight w:val="0"/>
      <w:marTop w:val="0"/>
      <w:marBottom w:val="0"/>
      <w:divBdr>
        <w:top w:val="none" w:sz="0" w:space="0" w:color="auto"/>
        <w:left w:val="none" w:sz="0" w:space="0" w:color="auto"/>
        <w:bottom w:val="none" w:sz="0" w:space="0" w:color="auto"/>
        <w:right w:val="none" w:sz="0" w:space="0" w:color="auto"/>
      </w:divBdr>
    </w:div>
    <w:div w:id="373896235">
      <w:bodyDiv w:val="1"/>
      <w:marLeft w:val="0"/>
      <w:marRight w:val="0"/>
      <w:marTop w:val="0"/>
      <w:marBottom w:val="0"/>
      <w:divBdr>
        <w:top w:val="none" w:sz="0" w:space="0" w:color="auto"/>
        <w:left w:val="none" w:sz="0" w:space="0" w:color="auto"/>
        <w:bottom w:val="none" w:sz="0" w:space="0" w:color="auto"/>
        <w:right w:val="none" w:sz="0" w:space="0" w:color="auto"/>
      </w:divBdr>
    </w:div>
    <w:div w:id="493180883">
      <w:bodyDiv w:val="1"/>
      <w:marLeft w:val="0"/>
      <w:marRight w:val="0"/>
      <w:marTop w:val="0"/>
      <w:marBottom w:val="0"/>
      <w:divBdr>
        <w:top w:val="none" w:sz="0" w:space="0" w:color="auto"/>
        <w:left w:val="none" w:sz="0" w:space="0" w:color="auto"/>
        <w:bottom w:val="none" w:sz="0" w:space="0" w:color="auto"/>
        <w:right w:val="none" w:sz="0" w:space="0" w:color="auto"/>
      </w:divBdr>
    </w:div>
    <w:div w:id="512963638">
      <w:bodyDiv w:val="1"/>
      <w:marLeft w:val="0"/>
      <w:marRight w:val="0"/>
      <w:marTop w:val="0"/>
      <w:marBottom w:val="0"/>
      <w:divBdr>
        <w:top w:val="none" w:sz="0" w:space="0" w:color="auto"/>
        <w:left w:val="none" w:sz="0" w:space="0" w:color="auto"/>
        <w:bottom w:val="none" w:sz="0" w:space="0" w:color="auto"/>
        <w:right w:val="none" w:sz="0" w:space="0" w:color="auto"/>
      </w:divBdr>
    </w:div>
    <w:div w:id="524951037">
      <w:bodyDiv w:val="1"/>
      <w:marLeft w:val="0"/>
      <w:marRight w:val="0"/>
      <w:marTop w:val="0"/>
      <w:marBottom w:val="0"/>
      <w:divBdr>
        <w:top w:val="none" w:sz="0" w:space="0" w:color="auto"/>
        <w:left w:val="none" w:sz="0" w:space="0" w:color="auto"/>
        <w:bottom w:val="none" w:sz="0" w:space="0" w:color="auto"/>
        <w:right w:val="none" w:sz="0" w:space="0" w:color="auto"/>
      </w:divBdr>
    </w:div>
    <w:div w:id="565455621">
      <w:bodyDiv w:val="1"/>
      <w:marLeft w:val="0"/>
      <w:marRight w:val="0"/>
      <w:marTop w:val="0"/>
      <w:marBottom w:val="0"/>
      <w:divBdr>
        <w:top w:val="none" w:sz="0" w:space="0" w:color="auto"/>
        <w:left w:val="none" w:sz="0" w:space="0" w:color="auto"/>
        <w:bottom w:val="none" w:sz="0" w:space="0" w:color="auto"/>
        <w:right w:val="none" w:sz="0" w:space="0" w:color="auto"/>
      </w:divBdr>
    </w:div>
    <w:div w:id="604387490">
      <w:bodyDiv w:val="1"/>
      <w:marLeft w:val="0"/>
      <w:marRight w:val="0"/>
      <w:marTop w:val="0"/>
      <w:marBottom w:val="0"/>
      <w:divBdr>
        <w:top w:val="none" w:sz="0" w:space="0" w:color="auto"/>
        <w:left w:val="none" w:sz="0" w:space="0" w:color="auto"/>
        <w:bottom w:val="none" w:sz="0" w:space="0" w:color="auto"/>
        <w:right w:val="none" w:sz="0" w:space="0" w:color="auto"/>
      </w:divBdr>
    </w:div>
    <w:div w:id="627005173">
      <w:bodyDiv w:val="1"/>
      <w:marLeft w:val="0"/>
      <w:marRight w:val="0"/>
      <w:marTop w:val="0"/>
      <w:marBottom w:val="0"/>
      <w:divBdr>
        <w:top w:val="none" w:sz="0" w:space="0" w:color="auto"/>
        <w:left w:val="none" w:sz="0" w:space="0" w:color="auto"/>
        <w:bottom w:val="none" w:sz="0" w:space="0" w:color="auto"/>
        <w:right w:val="none" w:sz="0" w:space="0" w:color="auto"/>
      </w:divBdr>
    </w:div>
    <w:div w:id="664473381">
      <w:bodyDiv w:val="1"/>
      <w:marLeft w:val="0"/>
      <w:marRight w:val="0"/>
      <w:marTop w:val="0"/>
      <w:marBottom w:val="0"/>
      <w:divBdr>
        <w:top w:val="none" w:sz="0" w:space="0" w:color="auto"/>
        <w:left w:val="none" w:sz="0" w:space="0" w:color="auto"/>
        <w:bottom w:val="none" w:sz="0" w:space="0" w:color="auto"/>
        <w:right w:val="none" w:sz="0" w:space="0" w:color="auto"/>
      </w:divBdr>
    </w:div>
    <w:div w:id="708604109">
      <w:bodyDiv w:val="1"/>
      <w:marLeft w:val="0"/>
      <w:marRight w:val="0"/>
      <w:marTop w:val="0"/>
      <w:marBottom w:val="0"/>
      <w:divBdr>
        <w:top w:val="none" w:sz="0" w:space="0" w:color="auto"/>
        <w:left w:val="none" w:sz="0" w:space="0" w:color="auto"/>
        <w:bottom w:val="none" w:sz="0" w:space="0" w:color="auto"/>
        <w:right w:val="none" w:sz="0" w:space="0" w:color="auto"/>
      </w:divBdr>
    </w:div>
    <w:div w:id="718361231">
      <w:bodyDiv w:val="1"/>
      <w:marLeft w:val="0"/>
      <w:marRight w:val="0"/>
      <w:marTop w:val="0"/>
      <w:marBottom w:val="0"/>
      <w:divBdr>
        <w:top w:val="none" w:sz="0" w:space="0" w:color="auto"/>
        <w:left w:val="none" w:sz="0" w:space="0" w:color="auto"/>
        <w:bottom w:val="none" w:sz="0" w:space="0" w:color="auto"/>
        <w:right w:val="none" w:sz="0" w:space="0" w:color="auto"/>
      </w:divBdr>
    </w:div>
    <w:div w:id="727341934">
      <w:bodyDiv w:val="1"/>
      <w:marLeft w:val="0"/>
      <w:marRight w:val="0"/>
      <w:marTop w:val="0"/>
      <w:marBottom w:val="0"/>
      <w:divBdr>
        <w:top w:val="none" w:sz="0" w:space="0" w:color="auto"/>
        <w:left w:val="none" w:sz="0" w:space="0" w:color="auto"/>
        <w:bottom w:val="none" w:sz="0" w:space="0" w:color="auto"/>
        <w:right w:val="none" w:sz="0" w:space="0" w:color="auto"/>
      </w:divBdr>
    </w:div>
    <w:div w:id="732043187">
      <w:bodyDiv w:val="1"/>
      <w:marLeft w:val="0"/>
      <w:marRight w:val="0"/>
      <w:marTop w:val="0"/>
      <w:marBottom w:val="0"/>
      <w:divBdr>
        <w:top w:val="none" w:sz="0" w:space="0" w:color="auto"/>
        <w:left w:val="none" w:sz="0" w:space="0" w:color="auto"/>
        <w:bottom w:val="none" w:sz="0" w:space="0" w:color="auto"/>
        <w:right w:val="none" w:sz="0" w:space="0" w:color="auto"/>
      </w:divBdr>
    </w:div>
    <w:div w:id="766578294">
      <w:bodyDiv w:val="1"/>
      <w:marLeft w:val="0"/>
      <w:marRight w:val="0"/>
      <w:marTop w:val="0"/>
      <w:marBottom w:val="0"/>
      <w:divBdr>
        <w:top w:val="none" w:sz="0" w:space="0" w:color="auto"/>
        <w:left w:val="none" w:sz="0" w:space="0" w:color="auto"/>
        <w:bottom w:val="none" w:sz="0" w:space="0" w:color="auto"/>
        <w:right w:val="none" w:sz="0" w:space="0" w:color="auto"/>
      </w:divBdr>
    </w:div>
    <w:div w:id="804083807">
      <w:bodyDiv w:val="1"/>
      <w:marLeft w:val="0"/>
      <w:marRight w:val="0"/>
      <w:marTop w:val="0"/>
      <w:marBottom w:val="0"/>
      <w:divBdr>
        <w:top w:val="none" w:sz="0" w:space="0" w:color="auto"/>
        <w:left w:val="none" w:sz="0" w:space="0" w:color="auto"/>
        <w:bottom w:val="none" w:sz="0" w:space="0" w:color="auto"/>
        <w:right w:val="none" w:sz="0" w:space="0" w:color="auto"/>
      </w:divBdr>
    </w:div>
    <w:div w:id="830028275">
      <w:bodyDiv w:val="1"/>
      <w:marLeft w:val="0"/>
      <w:marRight w:val="0"/>
      <w:marTop w:val="0"/>
      <w:marBottom w:val="0"/>
      <w:divBdr>
        <w:top w:val="none" w:sz="0" w:space="0" w:color="auto"/>
        <w:left w:val="none" w:sz="0" w:space="0" w:color="auto"/>
        <w:bottom w:val="none" w:sz="0" w:space="0" w:color="auto"/>
        <w:right w:val="none" w:sz="0" w:space="0" w:color="auto"/>
      </w:divBdr>
    </w:div>
    <w:div w:id="889073356">
      <w:bodyDiv w:val="1"/>
      <w:marLeft w:val="0"/>
      <w:marRight w:val="0"/>
      <w:marTop w:val="0"/>
      <w:marBottom w:val="0"/>
      <w:divBdr>
        <w:top w:val="none" w:sz="0" w:space="0" w:color="auto"/>
        <w:left w:val="none" w:sz="0" w:space="0" w:color="auto"/>
        <w:bottom w:val="none" w:sz="0" w:space="0" w:color="auto"/>
        <w:right w:val="none" w:sz="0" w:space="0" w:color="auto"/>
      </w:divBdr>
    </w:div>
    <w:div w:id="917326049">
      <w:bodyDiv w:val="1"/>
      <w:marLeft w:val="0"/>
      <w:marRight w:val="0"/>
      <w:marTop w:val="0"/>
      <w:marBottom w:val="0"/>
      <w:divBdr>
        <w:top w:val="none" w:sz="0" w:space="0" w:color="auto"/>
        <w:left w:val="none" w:sz="0" w:space="0" w:color="auto"/>
        <w:bottom w:val="none" w:sz="0" w:space="0" w:color="auto"/>
        <w:right w:val="none" w:sz="0" w:space="0" w:color="auto"/>
      </w:divBdr>
    </w:div>
    <w:div w:id="933249219">
      <w:bodyDiv w:val="1"/>
      <w:marLeft w:val="0"/>
      <w:marRight w:val="0"/>
      <w:marTop w:val="0"/>
      <w:marBottom w:val="0"/>
      <w:divBdr>
        <w:top w:val="none" w:sz="0" w:space="0" w:color="auto"/>
        <w:left w:val="none" w:sz="0" w:space="0" w:color="auto"/>
        <w:bottom w:val="none" w:sz="0" w:space="0" w:color="auto"/>
        <w:right w:val="none" w:sz="0" w:space="0" w:color="auto"/>
      </w:divBdr>
    </w:div>
    <w:div w:id="942107388">
      <w:bodyDiv w:val="1"/>
      <w:marLeft w:val="0"/>
      <w:marRight w:val="0"/>
      <w:marTop w:val="0"/>
      <w:marBottom w:val="0"/>
      <w:divBdr>
        <w:top w:val="none" w:sz="0" w:space="0" w:color="auto"/>
        <w:left w:val="none" w:sz="0" w:space="0" w:color="auto"/>
        <w:bottom w:val="none" w:sz="0" w:space="0" w:color="auto"/>
        <w:right w:val="none" w:sz="0" w:space="0" w:color="auto"/>
      </w:divBdr>
      <w:divsChild>
        <w:div w:id="460005347">
          <w:marLeft w:val="0"/>
          <w:marRight w:val="0"/>
          <w:marTop w:val="0"/>
          <w:marBottom w:val="0"/>
          <w:divBdr>
            <w:top w:val="none" w:sz="0" w:space="0" w:color="auto"/>
            <w:left w:val="none" w:sz="0" w:space="0" w:color="auto"/>
            <w:bottom w:val="none" w:sz="0" w:space="0" w:color="auto"/>
            <w:right w:val="none" w:sz="0" w:space="0" w:color="auto"/>
          </w:divBdr>
        </w:div>
        <w:div w:id="572618177">
          <w:marLeft w:val="0"/>
          <w:marRight w:val="0"/>
          <w:marTop w:val="0"/>
          <w:marBottom w:val="0"/>
          <w:divBdr>
            <w:top w:val="none" w:sz="0" w:space="0" w:color="auto"/>
            <w:left w:val="none" w:sz="0" w:space="0" w:color="auto"/>
            <w:bottom w:val="none" w:sz="0" w:space="0" w:color="auto"/>
            <w:right w:val="none" w:sz="0" w:space="0" w:color="auto"/>
          </w:divBdr>
        </w:div>
        <w:div w:id="752119973">
          <w:marLeft w:val="0"/>
          <w:marRight w:val="0"/>
          <w:marTop w:val="0"/>
          <w:marBottom w:val="0"/>
          <w:divBdr>
            <w:top w:val="none" w:sz="0" w:space="0" w:color="auto"/>
            <w:left w:val="none" w:sz="0" w:space="0" w:color="auto"/>
            <w:bottom w:val="none" w:sz="0" w:space="0" w:color="auto"/>
            <w:right w:val="none" w:sz="0" w:space="0" w:color="auto"/>
          </w:divBdr>
        </w:div>
        <w:div w:id="1674607576">
          <w:marLeft w:val="0"/>
          <w:marRight w:val="0"/>
          <w:marTop w:val="0"/>
          <w:marBottom w:val="0"/>
          <w:divBdr>
            <w:top w:val="none" w:sz="0" w:space="0" w:color="auto"/>
            <w:left w:val="none" w:sz="0" w:space="0" w:color="auto"/>
            <w:bottom w:val="none" w:sz="0" w:space="0" w:color="auto"/>
            <w:right w:val="none" w:sz="0" w:space="0" w:color="auto"/>
          </w:divBdr>
        </w:div>
        <w:div w:id="1893615826">
          <w:marLeft w:val="0"/>
          <w:marRight w:val="0"/>
          <w:marTop w:val="0"/>
          <w:marBottom w:val="0"/>
          <w:divBdr>
            <w:top w:val="none" w:sz="0" w:space="0" w:color="auto"/>
            <w:left w:val="none" w:sz="0" w:space="0" w:color="auto"/>
            <w:bottom w:val="none" w:sz="0" w:space="0" w:color="auto"/>
            <w:right w:val="none" w:sz="0" w:space="0" w:color="auto"/>
          </w:divBdr>
        </w:div>
      </w:divsChild>
    </w:div>
    <w:div w:id="946351577">
      <w:bodyDiv w:val="1"/>
      <w:marLeft w:val="0"/>
      <w:marRight w:val="0"/>
      <w:marTop w:val="0"/>
      <w:marBottom w:val="0"/>
      <w:divBdr>
        <w:top w:val="none" w:sz="0" w:space="0" w:color="auto"/>
        <w:left w:val="none" w:sz="0" w:space="0" w:color="auto"/>
        <w:bottom w:val="none" w:sz="0" w:space="0" w:color="auto"/>
        <w:right w:val="none" w:sz="0" w:space="0" w:color="auto"/>
      </w:divBdr>
    </w:div>
    <w:div w:id="973021867">
      <w:bodyDiv w:val="1"/>
      <w:marLeft w:val="0"/>
      <w:marRight w:val="0"/>
      <w:marTop w:val="0"/>
      <w:marBottom w:val="0"/>
      <w:divBdr>
        <w:top w:val="none" w:sz="0" w:space="0" w:color="auto"/>
        <w:left w:val="none" w:sz="0" w:space="0" w:color="auto"/>
        <w:bottom w:val="none" w:sz="0" w:space="0" w:color="auto"/>
        <w:right w:val="none" w:sz="0" w:space="0" w:color="auto"/>
      </w:divBdr>
    </w:div>
    <w:div w:id="1005598958">
      <w:bodyDiv w:val="1"/>
      <w:marLeft w:val="0"/>
      <w:marRight w:val="0"/>
      <w:marTop w:val="0"/>
      <w:marBottom w:val="0"/>
      <w:divBdr>
        <w:top w:val="none" w:sz="0" w:space="0" w:color="auto"/>
        <w:left w:val="none" w:sz="0" w:space="0" w:color="auto"/>
        <w:bottom w:val="none" w:sz="0" w:space="0" w:color="auto"/>
        <w:right w:val="none" w:sz="0" w:space="0" w:color="auto"/>
      </w:divBdr>
    </w:div>
    <w:div w:id="1009680113">
      <w:bodyDiv w:val="1"/>
      <w:marLeft w:val="0"/>
      <w:marRight w:val="0"/>
      <w:marTop w:val="0"/>
      <w:marBottom w:val="0"/>
      <w:divBdr>
        <w:top w:val="none" w:sz="0" w:space="0" w:color="auto"/>
        <w:left w:val="none" w:sz="0" w:space="0" w:color="auto"/>
        <w:bottom w:val="none" w:sz="0" w:space="0" w:color="auto"/>
        <w:right w:val="none" w:sz="0" w:space="0" w:color="auto"/>
      </w:divBdr>
    </w:div>
    <w:div w:id="1034311233">
      <w:bodyDiv w:val="1"/>
      <w:marLeft w:val="0"/>
      <w:marRight w:val="0"/>
      <w:marTop w:val="0"/>
      <w:marBottom w:val="0"/>
      <w:divBdr>
        <w:top w:val="none" w:sz="0" w:space="0" w:color="auto"/>
        <w:left w:val="none" w:sz="0" w:space="0" w:color="auto"/>
        <w:bottom w:val="none" w:sz="0" w:space="0" w:color="auto"/>
        <w:right w:val="none" w:sz="0" w:space="0" w:color="auto"/>
      </w:divBdr>
    </w:div>
    <w:div w:id="1044644294">
      <w:bodyDiv w:val="1"/>
      <w:marLeft w:val="0"/>
      <w:marRight w:val="0"/>
      <w:marTop w:val="0"/>
      <w:marBottom w:val="0"/>
      <w:divBdr>
        <w:top w:val="none" w:sz="0" w:space="0" w:color="auto"/>
        <w:left w:val="none" w:sz="0" w:space="0" w:color="auto"/>
        <w:bottom w:val="none" w:sz="0" w:space="0" w:color="auto"/>
        <w:right w:val="none" w:sz="0" w:space="0" w:color="auto"/>
      </w:divBdr>
    </w:div>
    <w:div w:id="1064839673">
      <w:bodyDiv w:val="1"/>
      <w:marLeft w:val="0"/>
      <w:marRight w:val="0"/>
      <w:marTop w:val="0"/>
      <w:marBottom w:val="0"/>
      <w:divBdr>
        <w:top w:val="none" w:sz="0" w:space="0" w:color="auto"/>
        <w:left w:val="none" w:sz="0" w:space="0" w:color="auto"/>
        <w:bottom w:val="none" w:sz="0" w:space="0" w:color="auto"/>
        <w:right w:val="none" w:sz="0" w:space="0" w:color="auto"/>
      </w:divBdr>
    </w:div>
    <w:div w:id="1088386474">
      <w:bodyDiv w:val="1"/>
      <w:marLeft w:val="0"/>
      <w:marRight w:val="0"/>
      <w:marTop w:val="0"/>
      <w:marBottom w:val="0"/>
      <w:divBdr>
        <w:top w:val="none" w:sz="0" w:space="0" w:color="auto"/>
        <w:left w:val="none" w:sz="0" w:space="0" w:color="auto"/>
        <w:bottom w:val="none" w:sz="0" w:space="0" w:color="auto"/>
        <w:right w:val="none" w:sz="0" w:space="0" w:color="auto"/>
      </w:divBdr>
    </w:div>
    <w:div w:id="1100488272">
      <w:bodyDiv w:val="1"/>
      <w:marLeft w:val="0"/>
      <w:marRight w:val="0"/>
      <w:marTop w:val="0"/>
      <w:marBottom w:val="0"/>
      <w:divBdr>
        <w:top w:val="none" w:sz="0" w:space="0" w:color="auto"/>
        <w:left w:val="none" w:sz="0" w:space="0" w:color="auto"/>
        <w:bottom w:val="none" w:sz="0" w:space="0" w:color="auto"/>
        <w:right w:val="none" w:sz="0" w:space="0" w:color="auto"/>
      </w:divBdr>
    </w:div>
    <w:div w:id="1118840690">
      <w:bodyDiv w:val="1"/>
      <w:marLeft w:val="0"/>
      <w:marRight w:val="0"/>
      <w:marTop w:val="0"/>
      <w:marBottom w:val="0"/>
      <w:divBdr>
        <w:top w:val="none" w:sz="0" w:space="0" w:color="auto"/>
        <w:left w:val="none" w:sz="0" w:space="0" w:color="auto"/>
        <w:bottom w:val="none" w:sz="0" w:space="0" w:color="auto"/>
        <w:right w:val="none" w:sz="0" w:space="0" w:color="auto"/>
      </w:divBdr>
    </w:div>
    <w:div w:id="1182626169">
      <w:bodyDiv w:val="1"/>
      <w:marLeft w:val="0"/>
      <w:marRight w:val="0"/>
      <w:marTop w:val="0"/>
      <w:marBottom w:val="0"/>
      <w:divBdr>
        <w:top w:val="none" w:sz="0" w:space="0" w:color="auto"/>
        <w:left w:val="none" w:sz="0" w:space="0" w:color="auto"/>
        <w:bottom w:val="none" w:sz="0" w:space="0" w:color="auto"/>
        <w:right w:val="none" w:sz="0" w:space="0" w:color="auto"/>
      </w:divBdr>
    </w:div>
    <w:div w:id="1188790035">
      <w:bodyDiv w:val="1"/>
      <w:marLeft w:val="0"/>
      <w:marRight w:val="0"/>
      <w:marTop w:val="0"/>
      <w:marBottom w:val="0"/>
      <w:divBdr>
        <w:top w:val="none" w:sz="0" w:space="0" w:color="auto"/>
        <w:left w:val="none" w:sz="0" w:space="0" w:color="auto"/>
        <w:bottom w:val="none" w:sz="0" w:space="0" w:color="auto"/>
        <w:right w:val="none" w:sz="0" w:space="0" w:color="auto"/>
      </w:divBdr>
    </w:div>
    <w:div w:id="1288052550">
      <w:bodyDiv w:val="1"/>
      <w:marLeft w:val="0"/>
      <w:marRight w:val="0"/>
      <w:marTop w:val="0"/>
      <w:marBottom w:val="0"/>
      <w:divBdr>
        <w:top w:val="none" w:sz="0" w:space="0" w:color="auto"/>
        <w:left w:val="none" w:sz="0" w:space="0" w:color="auto"/>
        <w:bottom w:val="none" w:sz="0" w:space="0" w:color="auto"/>
        <w:right w:val="none" w:sz="0" w:space="0" w:color="auto"/>
      </w:divBdr>
    </w:div>
    <w:div w:id="1305307236">
      <w:bodyDiv w:val="1"/>
      <w:marLeft w:val="0"/>
      <w:marRight w:val="0"/>
      <w:marTop w:val="0"/>
      <w:marBottom w:val="0"/>
      <w:divBdr>
        <w:top w:val="none" w:sz="0" w:space="0" w:color="auto"/>
        <w:left w:val="none" w:sz="0" w:space="0" w:color="auto"/>
        <w:bottom w:val="none" w:sz="0" w:space="0" w:color="auto"/>
        <w:right w:val="none" w:sz="0" w:space="0" w:color="auto"/>
      </w:divBdr>
    </w:div>
    <w:div w:id="1371343898">
      <w:bodyDiv w:val="1"/>
      <w:marLeft w:val="0"/>
      <w:marRight w:val="0"/>
      <w:marTop w:val="0"/>
      <w:marBottom w:val="0"/>
      <w:divBdr>
        <w:top w:val="none" w:sz="0" w:space="0" w:color="auto"/>
        <w:left w:val="none" w:sz="0" w:space="0" w:color="auto"/>
        <w:bottom w:val="none" w:sz="0" w:space="0" w:color="auto"/>
        <w:right w:val="none" w:sz="0" w:space="0" w:color="auto"/>
      </w:divBdr>
    </w:div>
    <w:div w:id="1398480499">
      <w:bodyDiv w:val="1"/>
      <w:marLeft w:val="0"/>
      <w:marRight w:val="0"/>
      <w:marTop w:val="0"/>
      <w:marBottom w:val="0"/>
      <w:divBdr>
        <w:top w:val="none" w:sz="0" w:space="0" w:color="auto"/>
        <w:left w:val="none" w:sz="0" w:space="0" w:color="auto"/>
        <w:bottom w:val="none" w:sz="0" w:space="0" w:color="auto"/>
        <w:right w:val="none" w:sz="0" w:space="0" w:color="auto"/>
      </w:divBdr>
    </w:div>
    <w:div w:id="1410805790">
      <w:bodyDiv w:val="1"/>
      <w:marLeft w:val="0"/>
      <w:marRight w:val="0"/>
      <w:marTop w:val="0"/>
      <w:marBottom w:val="0"/>
      <w:divBdr>
        <w:top w:val="none" w:sz="0" w:space="0" w:color="auto"/>
        <w:left w:val="none" w:sz="0" w:space="0" w:color="auto"/>
        <w:bottom w:val="none" w:sz="0" w:space="0" w:color="auto"/>
        <w:right w:val="none" w:sz="0" w:space="0" w:color="auto"/>
      </w:divBdr>
    </w:div>
    <w:div w:id="1423378258">
      <w:bodyDiv w:val="1"/>
      <w:marLeft w:val="0"/>
      <w:marRight w:val="0"/>
      <w:marTop w:val="0"/>
      <w:marBottom w:val="0"/>
      <w:divBdr>
        <w:top w:val="none" w:sz="0" w:space="0" w:color="auto"/>
        <w:left w:val="none" w:sz="0" w:space="0" w:color="auto"/>
        <w:bottom w:val="none" w:sz="0" w:space="0" w:color="auto"/>
        <w:right w:val="none" w:sz="0" w:space="0" w:color="auto"/>
      </w:divBdr>
    </w:div>
    <w:div w:id="1444420938">
      <w:bodyDiv w:val="1"/>
      <w:marLeft w:val="0"/>
      <w:marRight w:val="0"/>
      <w:marTop w:val="0"/>
      <w:marBottom w:val="0"/>
      <w:divBdr>
        <w:top w:val="none" w:sz="0" w:space="0" w:color="auto"/>
        <w:left w:val="none" w:sz="0" w:space="0" w:color="auto"/>
        <w:bottom w:val="none" w:sz="0" w:space="0" w:color="auto"/>
        <w:right w:val="none" w:sz="0" w:space="0" w:color="auto"/>
      </w:divBdr>
    </w:div>
    <w:div w:id="1453935342">
      <w:bodyDiv w:val="1"/>
      <w:marLeft w:val="0"/>
      <w:marRight w:val="0"/>
      <w:marTop w:val="0"/>
      <w:marBottom w:val="0"/>
      <w:divBdr>
        <w:top w:val="none" w:sz="0" w:space="0" w:color="auto"/>
        <w:left w:val="none" w:sz="0" w:space="0" w:color="auto"/>
        <w:bottom w:val="none" w:sz="0" w:space="0" w:color="auto"/>
        <w:right w:val="none" w:sz="0" w:space="0" w:color="auto"/>
      </w:divBdr>
    </w:div>
    <w:div w:id="1467165729">
      <w:bodyDiv w:val="1"/>
      <w:marLeft w:val="0"/>
      <w:marRight w:val="0"/>
      <w:marTop w:val="0"/>
      <w:marBottom w:val="0"/>
      <w:divBdr>
        <w:top w:val="none" w:sz="0" w:space="0" w:color="auto"/>
        <w:left w:val="none" w:sz="0" w:space="0" w:color="auto"/>
        <w:bottom w:val="none" w:sz="0" w:space="0" w:color="auto"/>
        <w:right w:val="none" w:sz="0" w:space="0" w:color="auto"/>
      </w:divBdr>
    </w:div>
    <w:div w:id="1469011927">
      <w:bodyDiv w:val="1"/>
      <w:marLeft w:val="0"/>
      <w:marRight w:val="0"/>
      <w:marTop w:val="0"/>
      <w:marBottom w:val="0"/>
      <w:divBdr>
        <w:top w:val="none" w:sz="0" w:space="0" w:color="auto"/>
        <w:left w:val="none" w:sz="0" w:space="0" w:color="auto"/>
        <w:bottom w:val="none" w:sz="0" w:space="0" w:color="auto"/>
        <w:right w:val="none" w:sz="0" w:space="0" w:color="auto"/>
      </w:divBdr>
    </w:div>
    <w:div w:id="1474718712">
      <w:bodyDiv w:val="1"/>
      <w:marLeft w:val="0"/>
      <w:marRight w:val="0"/>
      <w:marTop w:val="0"/>
      <w:marBottom w:val="0"/>
      <w:divBdr>
        <w:top w:val="none" w:sz="0" w:space="0" w:color="auto"/>
        <w:left w:val="none" w:sz="0" w:space="0" w:color="auto"/>
        <w:bottom w:val="none" w:sz="0" w:space="0" w:color="auto"/>
        <w:right w:val="none" w:sz="0" w:space="0" w:color="auto"/>
      </w:divBdr>
    </w:div>
    <w:div w:id="1532187565">
      <w:bodyDiv w:val="1"/>
      <w:marLeft w:val="0"/>
      <w:marRight w:val="0"/>
      <w:marTop w:val="0"/>
      <w:marBottom w:val="0"/>
      <w:divBdr>
        <w:top w:val="none" w:sz="0" w:space="0" w:color="auto"/>
        <w:left w:val="none" w:sz="0" w:space="0" w:color="auto"/>
        <w:bottom w:val="none" w:sz="0" w:space="0" w:color="auto"/>
        <w:right w:val="none" w:sz="0" w:space="0" w:color="auto"/>
      </w:divBdr>
    </w:div>
    <w:div w:id="1569417802">
      <w:bodyDiv w:val="1"/>
      <w:marLeft w:val="0"/>
      <w:marRight w:val="0"/>
      <w:marTop w:val="0"/>
      <w:marBottom w:val="0"/>
      <w:divBdr>
        <w:top w:val="none" w:sz="0" w:space="0" w:color="auto"/>
        <w:left w:val="none" w:sz="0" w:space="0" w:color="auto"/>
        <w:bottom w:val="none" w:sz="0" w:space="0" w:color="auto"/>
        <w:right w:val="none" w:sz="0" w:space="0" w:color="auto"/>
      </w:divBdr>
      <w:divsChild>
        <w:div w:id="268314302">
          <w:marLeft w:val="0"/>
          <w:marRight w:val="0"/>
          <w:marTop w:val="0"/>
          <w:marBottom w:val="0"/>
          <w:divBdr>
            <w:top w:val="none" w:sz="0" w:space="0" w:color="auto"/>
            <w:left w:val="none" w:sz="0" w:space="0" w:color="auto"/>
            <w:bottom w:val="none" w:sz="0" w:space="0" w:color="auto"/>
            <w:right w:val="none" w:sz="0" w:space="0" w:color="auto"/>
          </w:divBdr>
        </w:div>
        <w:div w:id="560560956">
          <w:marLeft w:val="0"/>
          <w:marRight w:val="0"/>
          <w:marTop w:val="0"/>
          <w:marBottom w:val="0"/>
          <w:divBdr>
            <w:top w:val="none" w:sz="0" w:space="0" w:color="auto"/>
            <w:left w:val="none" w:sz="0" w:space="0" w:color="auto"/>
            <w:bottom w:val="none" w:sz="0" w:space="0" w:color="auto"/>
            <w:right w:val="none" w:sz="0" w:space="0" w:color="auto"/>
          </w:divBdr>
        </w:div>
        <w:div w:id="571158125">
          <w:marLeft w:val="0"/>
          <w:marRight w:val="0"/>
          <w:marTop w:val="0"/>
          <w:marBottom w:val="0"/>
          <w:divBdr>
            <w:top w:val="none" w:sz="0" w:space="0" w:color="auto"/>
            <w:left w:val="none" w:sz="0" w:space="0" w:color="auto"/>
            <w:bottom w:val="none" w:sz="0" w:space="0" w:color="auto"/>
            <w:right w:val="none" w:sz="0" w:space="0" w:color="auto"/>
          </w:divBdr>
        </w:div>
        <w:div w:id="1632521045">
          <w:marLeft w:val="0"/>
          <w:marRight w:val="0"/>
          <w:marTop w:val="0"/>
          <w:marBottom w:val="0"/>
          <w:divBdr>
            <w:top w:val="none" w:sz="0" w:space="0" w:color="auto"/>
            <w:left w:val="none" w:sz="0" w:space="0" w:color="auto"/>
            <w:bottom w:val="none" w:sz="0" w:space="0" w:color="auto"/>
            <w:right w:val="none" w:sz="0" w:space="0" w:color="auto"/>
          </w:divBdr>
        </w:div>
      </w:divsChild>
    </w:div>
    <w:div w:id="1588808756">
      <w:bodyDiv w:val="1"/>
      <w:marLeft w:val="0"/>
      <w:marRight w:val="0"/>
      <w:marTop w:val="0"/>
      <w:marBottom w:val="0"/>
      <w:divBdr>
        <w:top w:val="none" w:sz="0" w:space="0" w:color="auto"/>
        <w:left w:val="none" w:sz="0" w:space="0" w:color="auto"/>
        <w:bottom w:val="none" w:sz="0" w:space="0" w:color="auto"/>
        <w:right w:val="none" w:sz="0" w:space="0" w:color="auto"/>
      </w:divBdr>
    </w:div>
    <w:div w:id="1612782567">
      <w:bodyDiv w:val="1"/>
      <w:marLeft w:val="0"/>
      <w:marRight w:val="0"/>
      <w:marTop w:val="0"/>
      <w:marBottom w:val="0"/>
      <w:divBdr>
        <w:top w:val="none" w:sz="0" w:space="0" w:color="auto"/>
        <w:left w:val="none" w:sz="0" w:space="0" w:color="auto"/>
        <w:bottom w:val="none" w:sz="0" w:space="0" w:color="auto"/>
        <w:right w:val="none" w:sz="0" w:space="0" w:color="auto"/>
      </w:divBdr>
    </w:div>
    <w:div w:id="1641959959">
      <w:bodyDiv w:val="1"/>
      <w:marLeft w:val="0"/>
      <w:marRight w:val="0"/>
      <w:marTop w:val="0"/>
      <w:marBottom w:val="0"/>
      <w:divBdr>
        <w:top w:val="none" w:sz="0" w:space="0" w:color="auto"/>
        <w:left w:val="none" w:sz="0" w:space="0" w:color="auto"/>
        <w:bottom w:val="none" w:sz="0" w:space="0" w:color="auto"/>
        <w:right w:val="none" w:sz="0" w:space="0" w:color="auto"/>
      </w:divBdr>
      <w:divsChild>
        <w:div w:id="463893327">
          <w:marLeft w:val="0"/>
          <w:marRight w:val="0"/>
          <w:marTop w:val="0"/>
          <w:marBottom w:val="0"/>
          <w:divBdr>
            <w:top w:val="none" w:sz="0" w:space="0" w:color="auto"/>
            <w:left w:val="none" w:sz="0" w:space="0" w:color="auto"/>
            <w:bottom w:val="none" w:sz="0" w:space="0" w:color="auto"/>
            <w:right w:val="none" w:sz="0" w:space="0" w:color="auto"/>
          </w:divBdr>
          <w:divsChild>
            <w:div w:id="128592780">
              <w:marLeft w:val="0"/>
              <w:marRight w:val="0"/>
              <w:marTop w:val="0"/>
              <w:marBottom w:val="0"/>
              <w:divBdr>
                <w:top w:val="none" w:sz="0" w:space="0" w:color="auto"/>
                <w:left w:val="none" w:sz="0" w:space="0" w:color="auto"/>
                <w:bottom w:val="none" w:sz="0" w:space="0" w:color="auto"/>
                <w:right w:val="none" w:sz="0" w:space="0" w:color="auto"/>
              </w:divBdr>
            </w:div>
            <w:div w:id="1151871703">
              <w:marLeft w:val="0"/>
              <w:marRight w:val="0"/>
              <w:marTop w:val="0"/>
              <w:marBottom w:val="0"/>
              <w:divBdr>
                <w:top w:val="none" w:sz="0" w:space="0" w:color="auto"/>
                <w:left w:val="none" w:sz="0" w:space="0" w:color="auto"/>
                <w:bottom w:val="none" w:sz="0" w:space="0" w:color="auto"/>
                <w:right w:val="none" w:sz="0" w:space="0" w:color="auto"/>
              </w:divBdr>
            </w:div>
            <w:div w:id="1201168729">
              <w:marLeft w:val="0"/>
              <w:marRight w:val="0"/>
              <w:marTop w:val="0"/>
              <w:marBottom w:val="0"/>
              <w:divBdr>
                <w:top w:val="none" w:sz="0" w:space="0" w:color="auto"/>
                <w:left w:val="none" w:sz="0" w:space="0" w:color="auto"/>
                <w:bottom w:val="none" w:sz="0" w:space="0" w:color="auto"/>
                <w:right w:val="none" w:sz="0" w:space="0" w:color="auto"/>
              </w:divBdr>
            </w:div>
            <w:div w:id="1242064290">
              <w:marLeft w:val="0"/>
              <w:marRight w:val="0"/>
              <w:marTop w:val="0"/>
              <w:marBottom w:val="0"/>
              <w:divBdr>
                <w:top w:val="none" w:sz="0" w:space="0" w:color="auto"/>
                <w:left w:val="none" w:sz="0" w:space="0" w:color="auto"/>
                <w:bottom w:val="none" w:sz="0" w:space="0" w:color="auto"/>
                <w:right w:val="none" w:sz="0" w:space="0" w:color="auto"/>
              </w:divBdr>
            </w:div>
            <w:div w:id="1246525443">
              <w:marLeft w:val="0"/>
              <w:marRight w:val="0"/>
              <w:marTop w:val="0"/>
              <w:marBottom w:val="0"/>
              <w:divBdr>
                <w:top w:val="none" w:sz="0" w:space="0" w:color="auto"/>
                <w:left w:val="none" w:sz="0" w:space="0" w:color="auto"/>
                <w:bottom w:val="none" w:sz="0" w:space="0" w:color="auto"/>
                <w:right w:val="none" w:sz="0" w:space="0" w:color="auto"/>
              </w:divBdr>
              <w:divsChild>
                <w:div w:id="596522873">
                  <w:marLeft w:val="0"/>
                  <w:marRight w:val="0"/>
                  <w:marTop w:val="0"/>
                  <w:marBottom w:val="0"/>
                  <w:divBdr>
                    <w:top w:val="none" w:sz="0" w:space="0" w:color="auto"/>
                    <w:left w:val="none" w:sz="0" w:space="0" w:color="auto"/>
                    <w:bottom w:val="none" w:sz="0" w:space="0" w:color="auto"/>
                    <w:right w:val="none" w:sz="0" w:space="0" w:color="auto"/>
                  </w:divBdr>
                </w:div>
                <w:div w:id="61317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333813">
          <w:marLeft w:val="0"/>
          <w:marRight w:val="0"/>
          <w:marTop w:val="0"/>
          <w:marBottom w:val="0"/>
          <w:divBdr>
            <w:top w:val="none" w:sz="0" w:space="0" w:color="auto"/>
            <w:left w:val="none" w:sz="0" w:space="0" w:color="auto"/>
            <w:bottom w:val="none" w:sz="0" w:space="0" w:color="auto"/>
            <w:right w:val="none" w:sz="0" w:space="0" w:color="auto"/>
          </w:divBdr>
        </w:div>
        <w:div w:id="1365129194">
          <w:marLeft w:val="0"/>
          <w:marRight w:val="0"/>
          <w:marTop w:val="0"/>
          <w:marBottom w:val="0"/>
          <w:divBdr>
            <w:top w:val="none" w:sz="0" w:space="0" w:color="auto"/>
            <w:left w:val="none" w:sz="0" w:space="0" w:color="auto"/>
            <w:bottom w:val="none" w:sz="0" w:space="0" w:color="auto"/>
            <w:right w:val="none" w:sz="0" w:space="0" w:color="auto"/>
          </w:divBdr>
        </w:div>
        <w:div w:id="1479614118">
          <w:marLeft w:val="0"/>
          <w:marRight w:val="0"/>
          <w:marTop w:val="0"/>
          <w:marBottom w:val="0"/>
          <w:divBdr>
            <w:top w:val="none" w:sz="0" w:space="0" w:color="auto"/>
            <w:left w:val="none" w:sz="0" w:space="0" w:color="auto"/>
            <w:bottom w:val="none" w:sz="0" w:space="0" w:color="auto"/>
            <w:right w:val="none" w:sz="0" w:space="0" w:color="auto"/>
          </w:divBdr>
        </w:div>
      </w:divsChild>
    </w:div>
    <w:div w:id="1647929079">
      <w:bodyDiv w:val="1"/>
      <w:marLeft w:val="0"/>
      <w:marRight w:val="0"/>
      <w:marTop w:val="0"/>
      <w:marBottom w:val="0"/>
      <w:divBdr>
        <w:top w:val="none" w:sz="0" w:space="0" w:color="auto"/>
        <w:left w:val="none" w:sz="0" w:space="0" w:color="auto"/>
        <w:bottom w:val="none" w:sz="0" w:space="0" w:color="auto"/>
        <w:right w:val="none" w:sz="0" w:space="0" w:color="auto"/>
      </w:divBdr>
      <w:divsChild>
        <w:div w:id="746616579">
          <w:marLeft w:val="0"/>
          <w:marRight w:val="0"/>
          <w:marTop w:val="0"/>
          <w:marBottom w:val="0"/>
          <w:divBdr>
            <w:top w:val="none" w:sz="0" w:space="0" w:color="auto"/>
            <w:left w:val="none" w:sz="0" w:space="0" w:color="auto"/>
            <w:bottom w:val="none" w:sz="0" w:space="0" w:color="auto"/>
            <w:right w:val="none" w:sz="0" w:space="0" w:color="auto"/>
          </w:divBdr>
          <w:divsChild>
            <w:div w:id="1161121051">
              <w:marLeft w:val="0"/>
              <w:marRight w:val="0"/>
              <w:marTop w:val="0"/>
              <w:marBottom w:val="0"/>
              <w:divBdr>
                <w:top w:val="none" w:sz="0" w:space="0" w:color="auto"/>
                <w:left w:val="none" w:sz="0" w:space="0" w:color="auto"/>
                <w:bottom w:val="none" w:sz="0" w:space="0" w:color="auto"/>
                <w:right w:val="none" w:sz="0" w:space="0" w:color="auto"/>
              </w:divBdr>
              <w:divsChild>
                <w:div w:id="584075381">
                  <w:marLeft w:val="0"/>
                  <w:marRight w:val="0"/>
                  <w:marTop w:val="0"/>
                  <w:marBottom w:val="0"/>
                  <w:divBdr>
                    <w:top w:val="none" w:sz="0" w:space="0" w:color="auto"/>
                    <w:left w:val="none" w:sz="0" w:space="0" w:color="auto"/>
                    <w:bottom w:val="none" w:sz="0" w:space="0" w:color="auto"/>
                    <w:right w:val="none" w:sz="0" w:space="0" w:color="auto"/>
                  </w:divBdr>
                  <w:divsChild>
                    <w:div w:id="65263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923193">
          <w:marLeft w:val="0"/>
          <w:marRight w:val="0"/>
          <w:marTop w:val="0"/>
          <w:marBottom w:val="0"/>
          <w:divBdr>
            <w:top w:val="none" w:sz="0" w:space="0" w:color="auto"/>
            <w:left w:val="none" w:sz="0" w:space="0" w:color="auto"/>
            <w:bottom w:val="none" w:sz="0" w:space="0" w:color="auto"/>
            <w:right w:val="none" w:sz="0" w:space="0" w:color="auto"/>
          </w:divBdr>
          <w:divsChild>
            <w:div w:id="118956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450051">
      <w:bodyDiv w:val="1"/>
      <w:marLeft w:val="0"/>
      <w:marRight w:val="0"/>
      <w:marTop w:val="0"/>
      <w:marBottom w:val="0"/>
      <w:divBdr>
        <w:top w:val="none" w:sz="0" w:space="0" w:color="auto"/>
        <w:left w:val="none" w:sz="0" w:space="0" w:color="auto"/>
        <w:bottom w:val="none" w:sz="0" w:space="0" w:color="auto"/>
        <w:right w:val="none" w:sz="0" w:space="0" w:color="auto"/>
      </w:divBdr>
    </w:div>
    <w:div w:id="1714767253">
      <w:bodyDiv w:val="1"/>
      <w:marLeft w:val="0"/>
      <w:marRight w:val="0"/>
      <w:marTop w:val="0"/>
      <w:marBottom w:val="0"/>
      <w:divBdr>
        <w:top w:val="none" w:sz="0" w:space="0" w:color="auto"/>
        <w:left w:val="none" w:sz="0" w:space="0" w:color="auto"/>
        <w:bottom w:val="none" w:sz="0" w:space="0" w:color="auto"/>
        <w:right w:val="none" w:sz="0" w:space="0" w:color="auto"/>
      </w:divBdr>
    </w:div>
    <w:div w:id="1733843503">
      <w:bodyDiv w:val="1"/>
      <w:marLeft w:val="0"/>
      <w:marRight w:val="0"/>
      <w:marTop w:val="0"/>
      <w:marBottom w:val="0"/>
      <w:divBdr>
        <w:top w:val="none" w:sz="0" w:space="0" w:color="auto"/>
        <w:left w:val="none" w:sz="0" w:space="0" w:color="auto"/>
        <w:bottom w:val="none" w:sz="0" w:space="0" w:color="auto"/>
        <w:right w:val="none" w:sz="0" w:space="0" w:color="auto"/>
      </w:divBdr>
    </w:div>
    <w:div w:id="1735280188">
      <w:bodyDiv w:val="1"/>
      <w:marLeft w:val="0"/>
      <w:marRight w:val="0"/>
      <w:marTop w:val="0"/>
      <w:marBottom w:val="0"/>
      <w:divBdr>
        <w:top w:val="none" w:sz="0" w:space="0" w:color="auto"/>
        <w:left w:val="none" w:sz="0" w:space="0" w:color="auto"/>
        <w:bottom w:val="none" w:sz="0" w:space="0" w:color="auto"/>
        <w:right w:val="none" w:sz="0" w:space="0" w:color="auto"/>
      </w:divBdr>
    </w:div>
    <w:div w:id="1763797686">
      <w:bodyDiv w:val="1"/>
      <w:marLeft w:val="0"/>
      <w:marRight w:val="0"/>
      <w:marTop w:val="0"/>
      <w:marBottom w:val="0"/>
      <w:divBdr>
        <w:top w:val="none" w:sz="0" w:space="0" w:color="auto"/>
        <w:left w:val="none" w:sz="0" w:space="0" w:color="auto"/>
        <w:bottom w:val="none" w:sz="0" w:space="0" w:color="auto"/>
        <w:right w:val="none" w:sz="0" w:space="0" w:color="auto"/>
      </w:divBdr>
    </w:div>
    <w:div w:id="1779063885">
      <w:bodyDiv w:val="1"/>
      <w:marLeft w:val="0"/>
      <w:marRight w:val="0"/>
      <w:marTop w:val="0"/>
      <w:marBottom w:val="0"/>
      <w:divBdr>
        <w:top w:val="none" w:sz="0" w:space="0" w:color="auto"/>
        <w:left w:val="none" w:sz="0" w:space="0" w:color="auto"/>
        <w:bottom w:val="none" w:sz="0" w:space="0" w:color="auto"/>
        <w:right w:val="none" w:sz="0" w:space="0" w:color="auto"/>
      </w:divBdr>
    </w:div>
    <w:div w:id="2035377134">
      <w:bodyDiv w:val="1"/>
      <w:marLeft w:val="0"/>
      <w:marRight w:val="0"/>
      <w:marTop w:val="0"/>
      <w:marBottom w:val="0"/>
      <w:divBdr>
        <w:top w:val="none" w:sz="0" w:space="0" w:color="auto"/>
        <w:left w:val="none" w:sz="0" w:space="0" w:color="auto"/>
        <w:bottom w:val="none" w:sz="0" w:space="0" w:color="auto"/>
        <w:right w:val="none" w:sz="0" w:space="0" w:color="auto"/>
      </w:divBdr>
    </w:div>
    <w:div w:id="2049602705">
      <w:bodyDiv w:val="1"/>
      <w:marLeft w:val="0"/>
      <w:marRight w:val="0"/>
      <w:marTop w:val="0"/>
      <w:marBottom w:val="0"/>
      <w:divBdr>
        <w:top w:val="none" w:sz="0" w:space="0" w:color="auto"/>
        <w:left w:val="none" w:sz="0" w:space="0" w:color="auto"/>
        <w:bottom w:val="none" w:sz="0" w:space="0" w:color="auto"/>
        <w:right w:val="none" w:sz="0" w:space="0" w:color="auto"/>
      </w:divBdr>
    </w:div>
    <w:div w:id="2050564665">
      <w:bodyDiv w:val="1"/>
      <w:marLeft w:val="0"/>
      <w:marRight w:val="0"/>
      <w:marTop w:val="0"/>
      <w:marBottom w:val="0"/>
      <w:divBdr>
        <w:top w:val="none" w:sz="0" w:space="0" w:color="auto"/>
        <w:left w:val="none" w:sz="0" w:space="0" w:color="auto"/>
        <w:bottom w:val="none" w:sz="0" w:space="0" w:color="auto"/>
        <w:right w:val="none" w:sz="0" w:space="0" w:color="auto"/>
      </w:divBdr>
    </w:div>
    <w:div w:id="2104255256">
      <w:bodyDiv w:val="1"/>
      <w:marLeft w:val="0"/>
      <w:marRight w:val="0"/>
      <w:marTop w:val="0"/>
      <w:marBottom w:val="0"/>
      <w:divBdr>
        <w:top w:val="none" w:sz="0" w:space="0" w:color="auto"/>
        <w:left w:val="none" w:sz="0" w:space="0" w:color="auto"/>
        <w:bottom w:val="none" w:sz="0" w:space="0" w:color="auto"/>
        <w:right w:val="none" w:sz="0" w:space="0" w:color="auto"/>
      </w:divBdr>
    </w:div>
    <w:div w:id="2105880457">
      <w:bodyDiv w:val="1"/>
      <w:marLeft w:val="0"/>
      <w:marRight w:val="0"/>
      <w:marTop w:val="0"/>
      <w:marBottom w:val="0"/>
      <w:divBdr>
        <w:top w:val="none" w:sz="0" w:space="0" w:color="auto"/>
        <w:left w:val="none" w:sz="0" w:space="0" w:color="auto"/>
        <w:bottom w:val="none" w:sz="0" w:space="0" w:color="auto"/>
        <w:right w:val="none" w:sz="0" w:space="0" w:color="auto"/>
      </w:divBdr>
    </w:div>
    <w:div w:id="2117599684">
      <w:bodyDiv w:val="1"/>
      <w:marLeft w:val="0"/>
      <w:marRight w:val="0"/>
      <w:marTop w:val="0"/>
      <w:marBottom w:val="0"/>
      <w:divBdr>
        <w:top w:val="none" w:sz="0" w:space="0" w:color="auto"/>
        <w:left w:val="none" w:sz="0" w:space="0" w:color="auto"/>
        <w:bottom w:val="none" w:sz="0" w:space="0" w:color="auto"/>
        <w:right w:val="none" w:sz="0" w:space="0" w:color="auto"/>
      </w:divBdr>
    </w:div>
    <w:div w:id="2134328328">
      <w:bodyDiv w:val="1"/>
      <w:marLeft w:val="0"/>
      <w:marRight w:val="0"/>
      <w:marTop w:val="0"/>
      <w:marBottom w:val="0"/>
      <w:divBdr>
        <w:top w:val="none" w:sz="0" w:space="0" w:color="auto"/>
        <w:left w:val="none" w:sz="0" w:space="0" w:color="auto"/>
        <w:bottom w:val="none" w:sz="0" w:space="0" w:color="auto"/>
        <w:right w:val="none" w:sz="0" w:space="0" w:color="auto"/>
      </w:divBdr>
    </w:div>
    <w:div w:id="21402243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7.jpeg"/><Relationship Id="rId39" Type="http://schemas.openxmlformats.org/officeDocument/2006/relationships/header" Target="header7.xml"/><Relationship Id="rId21" Type="http://schemas.openxmlformats.org/officeDocument/2006/relationships/image" Target="media/image2.jpeg"/><Relationship Id="rId34" Type="http://schemas.openxmlformats.org/officeDocument/2006/relationships/image" Target="media/image1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1.jpeg"/><Relationship Id="rId29" Type="http://schemas.openxmlformats.org/officeDocument/2006/relationships/image" Target="media/image1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footer" Target="footer7.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9E873-C785-471B-B3C3-2FD6C8E06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30</Pages>
  <Words>9135</Words>
  <Characters>54814</Characters>
  <Application>Microsoft Office Word</Application>
  <DocSecurity>0</DocSecurity>
  <Lines>456</Lines>
  <Paragraphs>127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W-pol sp z o.o.</dc:creator>
  <cp:keywords/>
  <dc:description/>
  <cp:lastModifiedBy>Joanna Wilk</cp:lastModifiedBy>
  <cp:revision>6</cp:revision>
  <cp:lastPrinted>2025-06-18T14:19:00Z</cp:lastPrinted>
  <dcterms:created xsi:type="dcterms:W3CDTF">2026-08-18T15:14:00Z</dcterms:created>
  <dcterms:modified xsi:type="dcterms:W3CDTF">2026-08-18T16:19:00Z</dcterms:modified>
</cp:coreProperties>
</file>